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F" w:rsidRPr="00A7350F" w:rsidRDefault="00A7350F" w:rsidP="00A7350F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7350F">
        <w:rPr>
          <w:rStyle w:val="a8"/>
          <w:b/>
          <w:bCs/>
          <w:sz w:val="24"/>
          <w:szCs w:val="24"/>
        </w:rPr>
        <w:t>Правила внутреннего распорядка для пациентов городской поликлиники ФГБУЗ МСЧ №59</w:t>
      </w:r>
      <w:r w:rsidR="00701821">
        <w:rPr>
          <w:rStyle w:val="a8"/>
          <w:b/>
          <w:bCs/>
          <w:sz w:val="24"/>
          <w:szCs w:val="24"/>
        </w:rPr>
        <w:t xml:space="preserve">  ФМБА России.</w:t>
      </w:r>
    </w:p>
    <w:p w:rsidR="00701821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t>В настоящих Правилах используются следующие основные понятия: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rPr>
          <w:b/>
        </w:rPr>
        <w:t>Медицинская услуга</w:t>
      </w:r>
      <w:r w:rsidRPr="00A7350F"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rPr>
          <w:b/>
        </w:rPr>
        <w:t>Медицинская помощь</w:t>
      </w:r>
      <w:r w:rsidRPr="00A7350F"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rPr>
          <w:b/>
        </w:rPr>
        <w:t>Пациент</w:t>
      </w:r>
      <w:r w:rsidRPr="00A7350F"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rPr>
          <w:b/>
        </w:rPr>
        <w:t>Посетителем Учреждения</w:t>
      </w:r>
      <w:r w:rsidRPr="00A7350F">
        <w:t xml:space="preserve"> признается любое физическое лицо, временно находящееся в здании или служебном помещении Учреждения ,для которого Учреждение не является местом работы.  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rPr>
          <w:b/>
        </w:rPr>
        <w:t>Лечащий врач</w:t>
      </w:r>
      <w:r w:rsidRPr="00A7350F"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 Лечащий врач: - организует своевременное квалифицированное обследование и лечение пациента; - предоставляет пациенту в понятной и доступной форме информацию о состоянии здоровья пациента;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- по требованию пациента или его законного представителя приглашает или направляет на консультации к врачам-специалистам; - при необходимости созывает консилиум врачей. Рекомендации консультантов реализуются только по согласованию с лечащим врачом, за исключением случаев оказания экстренной медицинской помощи. Лечащий врач по согласованию с директором Учреждения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I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Общие положения.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A7350F" w:rsidRPr="00A7350F" w:rsidRDefault="00A7350F" w:rsidP="00A7350F">
      <w:pPr>
        <w:numPr>
          <w:ilvl w:val="0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Правила поведения для пациентов, а также иных посетителей поликлиники включают: 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</w:rPr>
      </w:pPr>
      <w:r w:rsidRPr="00A7350F">
        <w:rPr>
          <w:sz w:val="24"/>
        </w:rPr>
        <w:t>порядок обращения в поликлинику;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права и обязанности пациента, а также иных посетителей поликлиники;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порядок предоставления информации о состоянии здоровья пациента;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порядок выдачи справок, выписок из медицинской документации пациенту или другим лицам;</w:t>
      </w:r>
    </w:p>
    <w:p w:rsidR="00A7350F" w:rsidRPr="00A7350F" w:rsidRDefault="00A7350F" w:rsidP="00A7350F">
      <w:pPr>
        <w:numPr>
          <w:ilvl w:val="1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график работы поликлиники и ее должностных лиц;</w:t>
      </w:r>
    </w:p>
    <w:p w:rsidR="00A7350F" w:rsidRPr="00A7350F" w:rsidRDefault="00A7350F" w:rsidP="00A7350F">
      <w:pPr>
        <w:numPr>
          <w:ilvl w:val="0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A7350F" w:rsidRPr="00A7350F" w:rsidRDefault="00A7350F" w:rsidP="00A7350F">
      <w:pPr>
        <w:numPr>
          <w:ilvl w:val="0"/>
          <w:numId w:val="1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II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Порядок обращения пациентов в поликлинику.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</w:t>
      </w:r>
      <w:r w:rsidRPr="00A7350F">
        <w:rPr>
          <w:sz w:val="24"/>
          <w:lang w:val="ru-RU"/>
        </w:rPr>
        <w:lastRenderedPageBreak/>
        <w:t>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 </w:t>
      </w:r>
      <w:r w:rsidRPr="00A7350F">
        <w:rPr>
          <w:b/>
          <w:bCs/>
          <w:sz w:val="24"/>
          <w:lang w:val="ru-RU"/>
        </w:rPr>
        <w:t xml:space="preserve">60-80-03 </w:t>
      </w:r>
      <w:r w:rsidRPr="00A7350F">
        <w:rPr>
          <w:sz w:val="24"/>
          <w:lang w:val="ru-RU"/>
        </w:rPr>
        <w:t xml:space="preserve"> круглосуточно.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Медицинская помощь населению осуществляется по территориальному принципу непосредственно в поликлинике в будни дни с 8</w:t>
      </w:r>
      <w:r w:rsidRPr="00A7350F">
        <w:rPr>
          <w:sz w:val="24"/>
          <w:vertAlign w:val="superscript"/>
          <w:lang w:val="ru-RU"/>
        </w:rPr>
        <w:t>00</w:t>
      </w:r>
      <w:r w:rsidRPr="00A7350F">
        <w:rPr>
          <w:sz w:val="24"/>
          <w:lang w:val="ru-RU"/>
        </w:rPr>
        <w:t xml:space="preserve"> до 20</w:t>
      </w:r>
      <w:r w:rsidRPr="00A7350F">
        <w:rPr>
          <w:sz w:val="24"/>
          <w:vertAlign w:val="superscript"/>
          <w:lang w:val="ru-RU"/>
        </w:rPr>
        <w:t>00,</w:t>
      </w:r>
      <w:r w:rsidRPr="00A7350F">
        <w:rPr>
          <w:sz w:val="24"/>
          <w:lang w:val="ru-RU"/>
        </w:rPr>
        <w:t xml:space="preserve"> 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При состояниях, не требующих срочного медицинского вмешательства, пациент или его законный представитель должен обращаться в регистратуру учреждения либо записаться на прием через  электронный сайт </w:t>
      </w:r>
      <w:r w:rsidRPr="00A7350F">
        <w:rPr>
          <w:b/>
          <w:sz w:val="24"/>
        </w:rPr>
        <w:t>Penzadoctor</w:t>
      </w:r>
      <w:r w:rsidRPr="00A7350F">
        <w:rPr>
          <w:b/>
          <w:sz w:val="24"/>
          <w:lang w:val="ru-RU"/>
        </w:rPr>
        <w:t xml:space="preserve">. </w:t>
      </w:r>
      <w:r w:rsidRPr="00A7350F">
        <w:rPr>
          <w:sz w:val="24"/>
          <w:lang w:val="ru-RU"/>
        </w:rPr>
        <w:t xml:space="preserve"> </w:t>
      </w:r>
      <w:r w:rsidRPr="00A7350F">
        <w:rPr>
          <w:bCs/>
          <w:sz w:val="24"/>
          <w:lang w:val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</w:t>
      </w:r>
      <w:r w:rsidRPr="00A7350F">
        <w:rPr>
          <w:b/>
          <w:bCs/>
          <w:sz w:val="24"/>
          <w:lang w:val="ru-RU"/>
        </w:rPr>
        <w:t>паспорт</w:t>
      </w:r>
      <w:r w:rsidRPr="00A7350F">
        <w:rPr>
          <w:bCs/>
          <w:sz w:val="24"/>
          <w:lang w:val="ru-RU"/>
        </w:rPr>
        <w:t xml:space="preserve">) и действующий </w:t>
      </w:r>
      <w:r w:rsidRPr="00A7350F">
        <w:rPr>
          <w:b/>
          <w:bCs/>
          <w:sz w:val="24"/>
          <w:lang w:val="ru-RU"/>
        </w:rPr>
        <w:t>страховой полис</w:t>
      </w:r>
      <w:r w:rsidRPr="00A7350F">
        <w:rPr>
          <w:bCs/>
          <w:sz w:val="24"/>
          <w:lang w:val="ru-RU"/>
        </w:rPr>
        <w:t xml:space="preserve"> пациента.</w:t>
      </w:r>
      <w:r w:rsidRPr="00A7350F">
        <w:rPr>
          <w:sz w:val="24"/>
          <w:lang w:val="ru-RU"/>
        </w:rPr>
        <w:t xml:space="preserve">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r w:rsidRPr="00A7350F">
        <w:rPr>
          <w:b/>
          <w:bCs/>
          <w:sz w:val="24"/>
          <w:lang w:val="ru-RU"/>
        </w:rPr>
        <w:t>Медицинская карта пациента является собственностью поликлиники и хранится в регистратуре. Не разрешается самовольный вынос медицинской карты из поликлиники без согласования с руководством!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и согласие на обработку персональных данных.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Организация предварительной записи на прием к врачам – специалистам и участковым врачам в поликлинике осуществляется непосредственно через окно регистратуры, по телефонному звонку, либо самостоятельно через  сайт </w:t>
      </w:r>
      <w:r w:rsidRPr="00A7350F">
        <w:rPr>
          <w:b/>
          <w:sz w:val="24"/>
        </w:rPr>
        <w:t>Penzadoctor</w:t>
      </w:r>
      <w:r w:rsidRPr="00A7350F">
        <w:rPr>
          <w:b/>
          <w:sz w:val="24"/>
          <w:lang w:val="ru-RU"/>
        </w:rPr>
        <w:t xml:space="preserve">.  </w:t>
      </w:r>
      <w:r w:rsidRPr="00A7350F">
        <w:rPr>
          <w:sz w:val="24"/>
          <w:lang w:val="ru-RU"/>
        </w:rPr>
        <w:t xml:space="preserve"> Острые больные и больные, нуждающиеся в неотложной медицинской помощи принимаются в кабинете неотложной помощи с 8.00 до 12.00 , участковыми врачами в соответствии с графиком дежурств, врачами специалистами.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 и на сайте ФГБУЗ МСЧ №59 ФМБА России.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В день приема перед посещением врача пациент или его законный представитель обязан отложить амбулаторную карту.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A7350F" w:rsidRPr="00A7350F" w:rsidRDefault="00A7350F" w:rsidP="00A7350F">
      <w:pPr>
        <w:numPr>
          <w:ilvl w:val="0"/>
          <w:numId w:val="2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Экстренная госпитализация больных с острой патологией осуществляется по направлению участкового терапевта, врача кабинета неотложной помощи, либо врача специалиста , с привлечением сил и средств отделения скорой медицинской помощи.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III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Права и обязанности пациентов и иных посетителей поликлиники.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A7350F" w:rsidRPr="00A7350F" w:rsidRDefault="00A7350F" w:rsidP="00A7350F">
      <w:pPr>
        <w:numPr>
          <w:ilvl w:val="0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lastRenderedPageBreak/>
        <w:t xml:space="preserve">При обращении за медицинской помощью и ее получении пациент имеет право 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обжалование поставленного диагноза, применяемых методов обследования и лечения;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добровольное информированное согласие пациента на медицинское вмешательство и обработку персональных данных в соответствии с законодательными актами;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A7350F" w:rsidRPr="00A7350F" w:rsidRDefault="00A7350F" w:rsidP="00A7350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Право на внеочередное оказание медицинской помощи имеют: </w:t>
      </w:r>
    </w:p>
    <w:p w:rsidR="00A7350F" w:rsidRPr="00A7350F" w:rsidRDefault="00A7350F" w:rsidP="00A7350F">
      <w:pPr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            - Инвалиды войны и граждане других категорий, предусмотренных </w:t>
      </w:r>
      <w:hyperlink r:id="rId7" w:history="1">
        <w:r w:rsidRPr="00A7350F">
          <w:rPr>
            <w:sz w:val="24"/>
            <w:lang w:val="ru-RU"/>
          </w:rPr>
          <w:t>статьями 14</w:t>
        </w:r>
      </w:hyperlink>
      <w:r w:rsidRPr="00A7350F">
        <w:rPr>
          <w:sz w:val="24"/>
          <w:lang w:val="ru-RU"/>
        </w:rPr>
        <w:t>–</w:t>
      </w:r>
      <w:hyperlink r:id="rId8" w:history="1">
        <w:r w:rsidRPr="00A7350F">
          <w:rPr>
            <w:sz w:val="24"/>
            <w:lang w:val="ru-RU"/>
          </w:rPr>
          <w:t>19</w:t>
        </w:r>
      </w:hyperlink>
      <w:r w:rsidRPr="00A7350F">
        <w:rPr>
          <w:sz w:val="24"/>
          <w:lang w:val="ru-RU"/>
        </w:rPr>
        <w:t xml:space="preserve"> и </w:t>
      </w:r>
      <w:hyperlink r:id="rId9" w:history="1">
        <w:r w:rsidRPr="00A7350F">
          <w:rPr>
            <w:sz w:val="24"/>
            <w:lang w:val="ru-RU"/>
          </w:rPr>
          <w:t>21</w:t>
        </w:r>
      </w:hyperlink>
      <w:r w:rsidRPr="00A7350F">
        <w:rPr>
          <w:sz w:val="24"/>
          <w:lang w:val="ru-RU"/>
        </w:rPr>
        <w:t xml:space="preserve"> Федерального закона от 12.01.1995 № 5-ФЗ «О ветеранах» (с последующими изменениями): инвалиды войны; участники Великой Отечественной войны;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 лица, награжденные знаком «Жителю блокадного Ленинграда»; лица, работавшие в период Великой Отечественной войны на объектах </w:t>
      </w:r>
      <w:r w:rsidRPr="00A7350F">
        <w:rPr>
          <w:spacing w:val="-4"/>
          <w:sz w:val="24"/>
          <w:lang w:val="ru-RU"/>
        </w:rPr>
        <w:t>противовоздушной обороны, местной противовоздушной обороны, на строитель</w:t>
      </w:r>
      <w:r w:rsidRPr="00A7350F">
        <w:rPr>
          <w:sz w:val="24"/>
          <w:lang w:val="ru-RU"/>
        </w:rPr>
        <w:t xml:space="preserve">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r w:rsidRPr="00A7350F">
        <w:rPr>
          <w:spacing w:val="-6"/>
          <w:sz w:val="24"/>
          <w:lang w:val="ru-RU"/>
        </w:rPr>
        <w:t>члены семей погибших (умерших) инвалидов войны, участников Великой</w:t>
      </w:r>
      <w:r w:rsidRPr="00A7350F">
        <w:rPr>
          <w:sz w:val="24"/>
          <w:lang w:val="ru-RU"/>
        </w:rPr>
        <w:t xml:space="preserve"> Отечественной войны и ветеранов боевых действий.</w:t>
      </w:r>
    </w:p>
    <w:p w:rsidR="00A7350F" w:rsidRPr="00A7350F" w:rsidRDefault="00A7350F" w:rsidP="00A735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lang w:val="ru-RU"/>
        </w:rPr>
      </w:pPr>
      <w:r w:rsidRPr="00A7350F">
        <w:rPr>
          <w:spacing w:val="-4"/>
          <w:sz w:val="24"/>
          <w:lang w:val="ru-RU"/>
        </w:rPr>
        <w:t>- Лица, награжденные нагрудным знаком «Почетный донор России»,</w:t>
      </w:r>
      <w:r w:rsidRPr="00A7350F">
        <w:rPr>
          <w:sz w:val="24"/>
          <w:lang w:val="ru-RU"/>
        </w:rPr>
        <w:t xml:space="preserve"> согласно </w:t>
      </w:r>
      <w:hyperlink r:id="rId10" w:history="1">
        <w:r w:rsidRPr="00A7350F">
          <w:rPr>
            <w:sz w:val="24"/>
            <w:lang w:val="ru-RU"/>
          </w:rPr>
          <w:t>статье 23</w:t>
        </w:r>
      </w:hyperlink>
      <w:r w:rsidRPr="00A7350F">
        <w:rPr>
          <w:sz w:val="24"/>
          <w:lang w:val="ru-RU"/>
        </w:rPr>
        <w:t xml:space="preserve"> Федерального закона от 20.07.2012 № 125-ФЗ «О донорстве крови и ее компонентов» (с последующими изменениями).</w:t>
      </w:r>
    </w:p>
    <w:p w:rsidR="00A7350F" w:rsidRPr="00A7350F" w:rsidRDefault="00A7350F" w:rsidP="00A735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- Граждане России, удостоенные званий Героя Советского Союза, Героя Российской Федерации и являющиеся полными кавалерами ордена Славы, согласно </w:t>
      </w:r>
      <w:hyperlink r:id="rId11" w:history="1">
        <w:r w:rsidRPr="00A7350F">
          <w:rPr>
            <w:sz w:val="24"/>
            <w:lang w:val="ru-RU"/>
          </w:rPr>
          <w:t>статье 4</w:t>
        </w:r>
      </w:hyperlink>
      <w:r w:rsidRPr="00A7350F">
        <w:rPr>
          <w:sz w:val="24"/>
          <w:lang w:val="ru-RU"/>
        </w:rPr>
        <w:t xml:space="preserve"> Закона Российской Федерации от 15.01.1993 № 4301-1 «О статусе Героев Советского </w:t>
      </w:r>
      <w:r w:rsidRPr="00A7350F">
        <w:rPr>
          <w:sz w:val="24"/>
          <w:lang w:val="ru-RU"/>
        </w:rPr>
        <w:lastRenderedPageBreak/>
        <w:t>Союза, Героев Российской Федерации и полных кавалеров ордена Славы» (с последующими изменениями).</w:t>
      </w:r>
    </w:p>
    <w:p w:rsidR="00A7350F" w:rsidRPr="00A7350F" w:rsidRDefault="00A7350F" w:rsidP="00A735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- Лица, удостоенные звания «Почетный гражданин Пензенской </w:t>
      </w:r>
      <w:r w:rsidRPr="00A7350F">
        <w:rPr>
          <w:spacing w:val="-4"/>
          <w:sz w:val="24"/>
          <w:lang w:val="ru-RU"/>
        </w:rPr>
        <w:t xml:space="preserve">области», согласно </w:t>
      </w:r>
      <w:hyperlink r:id="rId12" w:history="1">
        <w:r w:rsidRPr="00A7350F">
          <w:rPr>
            <w:spacing w:val="-4"/>
            <w:sz w:val="24"/>
            <w:lang w:val="ru-RU"/>
          </w:rPr>
          <w:t>статье 6</w:t>
        </w:r>
      </w:hyperlink>
      <w:r w:rsidRPr="00A7350F">
        <w:rPr>
          <w:spacing w:val="-4"/>
          <w:sz w:val="24"/>
          <w:lang w:val="ru-RU"/>
        </w:rPr>
        <w:t xml:space="preserve"> Закона Пензенской области от 07.04.1998 № 70-ЗПО </w:t>
      </w:r>
      <w:r w:rsidRPr="00A7350F">
        <w:rPr>
          <w:sz w:val="24"/>
          <w:lang w:val="ru-RU"/>
        </w:rPr>
        <w:t>«О звании «Почетный гражданин Пензенской области».</w:t>
      </w:r>
    </w:p>
    <w:p w:rsidR="00A7350F" w:rsidRPr="00A7350F" w:rsidRDefault="00A7350F" w:rsidP="00A7350F">
      <w:pPr>
        <w:ind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    - Медицинские работники, дети медицинских работников, бывшие медицинские работники-пенсионеры.</w:t>
      </w:r>
    </w:p>
    <w:p w:rsidR="00A7350F" w:rsidRPr="00A7350F" w:rsidRDefault="00A7350F" w:rsidP="00A7350F">
      <w:pPr>
        <w:numPr>
          <w:ilvl w:val="0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Пациент и сопровождающие его посетители обязаны: 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соблюдать правила внутреннего распорядка и поведения для пациентов, а также иных посетителей поликлиники;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бережно относиться к имуществу поликлиники;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b/>
          <w:sz w:val="24"/>
          <w:lang w:val="ru-RU"/>
        </w:rPr>
      </w:pPr>
      <w:r w:rsidRPr="00A7350F">
        <w:rPr>
          <w:sz w:val="24"/>
          <w:lang w:val="ru-RU"/>
        </w:rPr>
        <w:t xml:space="preserve">уважительно относиться к другим пациентам, соблюдать очередность, </w:t>
      </w:r>
      <w:r w:rsidRPr="00A7350F">
        <w:rPr>
          <w:b/>
          <w:sz w:val="24"/>
          <w:lang w:val="ru-RU"/>
        </w:rPr>
        <w:t>пропускать лиц, имеющих право на внеочередное обслуживание с законодательством РФ;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(здоровья его ребенка), в том числе о противопоказаниях к применению лекарственных средств, ранее перенесенных и наследственных заболеваниях;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</w:rPr>
      </w:pPr>
      <w:r w:rsidRPr="00A7350F">
        <w:rPr>
          <w:sz w:val="24"/>
        </w:rPr>
        <w:t>выполнять медицинские предписания;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сотрудничать с врачом на всех этапах оказания медицинской помощи;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A7350F" w:rsidRPr="00A7350F" w:rsidRDefault="00A7350F" w:rsidP="00A7350F">
      <w:pPr>
        <w:numPr>
          <w:ilvl w:val="0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звуко- и видеозаписи.</w:t>
      </w:r>
    </w:p>
    <w:p w:rsidR="00A7350F" w:rsidRPr="00A7350F" w:rsidRDefault="00A7350F" w:rsidP="00A7350F">
      <w:pPr>
        <w:numPr>
          <w:ilvl w:val="0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Всем лицам, находящимся на территории поликлиники, запрещается: 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Самовольно проникать в служебные помещения поликлиники.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Пользоваться открытым огнём, пиротехническими устройствами (фейерверками, петардами и т.п.)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A7350F" w:rsidRPr="00A7350F" w:rsidRDefault="00A7350F" w:rsidP="00A7350F">
      <w:pPr>
        <w:numPr>
          <w:ilvl w:val="1"/>
          <w:numId w:val="3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Осуществлять любую агитационную деятельность, адресованную неограниченному кругу лиц.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IV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Порядок разрешения конфликтов между пациентом и поликлиникой.</w:t>
      </w:r>
    </w:p>
    <w:p w:rsidR="00A7350F" w:rsidRPr="00A7350F" w:rsidRDefault="00A7350F" w:rsidP="00A7350F">
      <w:pPr>
        <w:pStyle w:val="a7"/>
        <w:spacing w:before="0" w:beforeAutospacing="0" w:after="0" w:afterAutospacing="0"/>
        <w:ind w:firstLine="709"/>
        <w:jc w:val="both"/>
      </w:pPr>
      <w:r w:rsidRPr="00A7350F"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</w:t>
      </w:r>
      <w:r w:rsidRPr="00A7350F">
        <w:lastRenderedPageBreak/>
        <w:t>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7350F" w:rsidRPr="00A7350F" w:rsidRDefault="00A7350F" w:rsidP="00A7350F">
      <w:pPr>
        <w:numPr>
          <w:ilvl w:val="0"/>
          <w:numId w:val="4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7350F" w:rsidRPr="00701821" w:rsidRDefault="00A7350F" w:rsidP="0070182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01821">
        <w:rPr>
          <w:rFonts w:ascii="Times New Roman" w:hAnsi="Times New Roman"/>
          <w:i w:val="0"/>
          <w:sz w:val="24"/>
          <w:szCs w:val="24"/>
        </w:rPr>
        <w:t>V</w:t>
      </w:r>
      <w:r w:rsidRPr="00701821">
        <w:rPr>
          <w:rFonts w:ascii="Times New Roman" w:hAnsi="Times New Roman"/>
          <w:i w:val="0"/>
          <w:sz w:val="24"/>
          <w:szCs w:val="24"/>
          <w:lang w:val="ru-RU"/>
        </w:rPr>
        <w:t>. Порядок получения информации о состоянии здоровья пациента.</w:t>
      </w:r>
    </w:p>
    <w:p w:rsidR="00A7350F" w:rsidRPr="00A7350F" w:rsidRDefault="00A7350F" w:rsidP="00A7350F">
      <w:pPr>
        <w:numPr>
          <w:ilvl w:val="0"/>
          <w:numId w:val="5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A7350F" w:rsidRPr="00A7350F" w:rsidRDefault="00A7350F" w:rsidP="00A7350F">
      <w:pPr>
        <w:numPr>
          <w:ilvl w:val="0"/>
          <w:numId w:val="5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A7350F" w:rsidRPr="00A7350F" w:rsidRDefault="00A7350F" w:rsidP="00A7350F">
      <w:pPr>
        <w:numPr>
          <w:ilvl w:val="0"/>
          <w:numId w:val="5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7350F" w:rsidRPr="00A7350F" w:rsidRDefault="00A7350F" w:rsidP="00A7350F">
      <w:pPr>
        <w:numPr>
          <w:ilvl w:val="0"/>
          <w:numId w:val="5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VI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Порядок выдачи справок, выписок из медицинской документации пациенту или другим лицам.</w:t>
      </w:r>
    </w:p>
    <w:p w:rsidR="00A7350F" w:rsidRPr="00A7350F" w:rsidRDefault="00A7350F" w:rsidP="00A7350F">
      <w:pPr>
        <w:numPr>
          <w:ilvl w:val="0"/>
          <w:numId w:val="6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A7350F" w:rsidRPr="00A7350F" w:rsidRDefault="00A7350F" w:rsidP="00A7350F">
      <w:pPr>
        <w:numPr>
          <w:ilvl w:val="0"/>
          <w:numId w:val="6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lastRenderedPageBreak/>
        <w:t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 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A7350F" w:rsidRPr="00A7350F" w:rsidRDefault="00A7350F" w:rsidP="00A7350F">
      <w:pPr>
        <w:numPr>
          <w:ilvl w:val="0"/>
          <w:numId w:val="6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A7350F" w:rsidRPr="00A7350F" w:rsidRDefault="00A7350F" w:rsidP="00A7350F">
      <w:pPr>
        <w:numPr>
          <w:ilvl w:val="0"/>
          <w:numId w:val="6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A7350F" w:rsidRPr="00A7350F" w:rsidRDefault="00A7350F" w:rsidP="00A735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350F">
        <w:rPr>
          <w:rFonts w:ascii="Times New Roman" w:hAnsi="Times New Roman"/>
          <w:i w:val="0"/>
          <w:sz w:val="24"/>
          <w:szCs w:val="24"/>
        </w:rPr>
        <w:t>VII</w:t>
      </w:r>
      <w:r w:rsidRPr="00A7350F">
        <w:rPr>
          <w:rFonts w:ascii="Times New Roman" w:hAnsi="Times New Roman"/>
          <w:i w:val="0"/>
          <w:sz w:val="24"/>
          <w:szCs w:val="24"/>
          <w:lang w:val="ru-RU"/>
        </w:rPr>
        <w:t>. График работы поликлиники и ее должностных лиц.</w:t>
      </w:r>
    </w:p>
    <w:p w:rsidR="00A7350F" w:rsidRPr="00A7350F" w:rsidRDefault="00A7350F" w:rsidP="00A7350F">
      <w:pPr>
        <w:numPr>
          <w:ilvl w:val="0"/>
          <w:numId w:val="7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 xml:space="preserve">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A7350F" w:rsidRPr="00A7350F" w:rsidRDefault="00A7350F" w:rsidP="00A7350F">
      <w:pPr>
        <w:numPr>
          <w:ilvl w:val="0"/>
          <w:numId w:val="7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7350F" w:rsidRPr="00A7350F" w:rsidRDefault="00A7350F" w:rsidP="00A7350F">
      <w:pPr>
        <w:numPr>
          <w:ilvl w:val="0"/>
          <w:numId w:val="7"/>
        </w:numPr>
        <w:ind w:left="0" w:firstLine="709"/>
        <w:jc w:val="both"/>
        <w:rPr>
          <w:sz w:val="24"/>
        </w:rPr>
      </w:pPr>
      <w:r w:rsidRPr="00A7350F">
        <w:rPr>
          <w:sz w:val="24"/>
          <w:lang w:val="ru-RU"/>
        </w:rPr>
        <w:t xml:space="preserve"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</w:t>
      </w:r>
      <w:r w:rsidRPr="00A7350F">
        <w:rPr>
          <w:sz w:val="24"/>
        </w:rPr>
        <w:t>График и режим работы утверждаются главным врачом.</w:t>
      </w:r>
    </w:p>
    <w:p w:rsidR="00A7350F" w:rsidRPr="00A7350F" w:rsidRDefault="00A7350F" w:rsidP="00A7350F">
      <w:pPr>
        <w:numPr>
          <w:ilvl w:val="0"/>
          <w:numId w:val="7"/>
        </w:numPr>
        <w:ind w:left="0" w:firstLine="709"/>
        <w:jc w:val="both"/>
        <w:rPr>
          <w:sz w:val="24"/>
          <w:lang w:val="ru-RU"/>
        </w:rPr>
      </w:pPr>
      <w:r w:rsidRPr="00A7350F">
        <w:rPr>
          <w:sz w:val="24"/>
          <w:lang w:val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регистратурой, на сайте ФГБУЗ МСЧ №59.</w:t>
      </w:r>
    </w:p>
    <w:p w:rsidR="00A7350F" w:rsidRPr="00A7350F" w:rsidRDefault="00A7350F" w:rsidP="00A7350F">
      <w:pPr>
        <w:pStyle w:val="western"/>
        <w:spacing w:before="0" w:beforeAutospacing="0" w:after="0" w:afterAutospacing="0"/>
        <w:ind w:firstLine="709"/>
        <w:jc w:val="both"/>
      </w:pPr>
      <w:r w:rsidRPr="00A7350F">
        <w:rPr>
          <w:b/>
          <w:bCs/>
        </w:rPr>
        <w:t>Посетители, нарушившие данные правила поведения несут ответственность в соответствии с Российским законодательств</w:t>
      </w: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A7350F" w:rsidRDefault="00A7350F" w:rsidP="00A7350F">
      <w:pPr>
        <w:suppressAutoHyphens/>
        <w:autoSpaceDE w:val="0"/>
        <w:rPr>
          <w:sz w:val="24"/>
          <w:lang w:val="ru-RU" w:eastAsia="ar-SA"/>
        </w:rPr>
      </w:pPr>
    </w:p>
    <w:p w:rsidR="00FC531D" w:rsidRPr="00A7350F" w:rsidRDefault="00FC531D" w:rsidP="00A7350F">
      <w:pPr>
        <w:ind w:firstLine="709"/>
        <w:jc w:val="both"/>
        <w:rPr>
          <w:sz w:val="24"/>
          <w:lang w:val="ru-RU"/>
        </w:rPr>
      </w:pPr>
    </w:p>
    <w:sectPr w:rsidR="00FC531D" w:rsidRPr="00A7350F" w:rsidSect="00A735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FE" w:rsidRDefault="00EA7AFE" w:rsidP="00AC54CF">
      <w:r>
        <w:separator/>
      </w:r>
    </w:p>
  </w:endnote>
  <w:endnote w:type="continuationSeparator" w:id="1">
    <w:p w:rsidR="00EA7AFE" w:rsidRDefault="00EA7AFE" w:rsidP="00AC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Default="00EA7A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Default="00EA7A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Default="00EA7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FE" w:rsidRDefault="00EA7AFE" w:rsidP="00AC54CF">
      <w:r>
        <w:separator/>
      </w:r>
    </w:p>
  </w:footnote>
  <w:footnote w:type="continuationSeparator" w:id="1">
    <w:p w:rsidR="00EA7AFE" w:rsidRDefault="00EA7AFE" w:rsidP="00AC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Default="00EA7A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Pr="00E43578" w:rsidRDefault="00EA7AFE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8" w:rsidRDefault="00EA7A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8B2"/>
    <w:multiLevelType w:val="multilevel"/>
    <w:tmpl w:val="40F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53A4E"/>
    <w:multiLevelType w:val="multilevel"/>
    <w:tmpl w:val="11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B1A62"/>
    <w:multiLevelType w:val="multilevel"/>
    <w:tmpl w:val="C5AE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C7A0A"/>
    <w:multiLevelType w:val="multilevel"/>
    <w:tmpl w:val="4F14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C3F6C"/>
    <w:multiLevelType w:val="multilevel"/>
    <w:tmpl w:val="923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7182D"/>
    <w:multiLevelType w:val="multilevel"/>
    <w:tmpl w:val="6AC4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27AA4"/>
    <w:multiLevelType w:val="multilevel"/>
    <w:tmpl w:val="A620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0F"/>
    <w:rsid w:val="00355196"/>
    <w:rsid w:val="00701821"/>
    <w:rsid w:val="00796CA7"/>
    <w:rsid w:val="00A7350F"/>
    <w:rsid w:val="00AC54CF"/>
    <w:rsid w:val="00EA7AFE"/>
    <w:rsid w:val="00F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A735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0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50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A73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50F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A73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0F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7350F"/>
    <w:pPr>
      <w:spacing w:before="100" w:beforeAutospacing="1" w:after="100" w:afterAutospacing="1"/>
    </w:pPr>
    <w:rPr>
      <w:sz w:val="24"/>
      <w:lang w:val="ru-RU" w:eastAsia="ru-RU" w:bidi="ar-SA"/>
    </w:rPr>
  </w:style>
  <w:style w:type="character" w:styleId="a8">
    <w:name w:val="Strong"/>
    <w:basedOn w:val="a0"/>
    <w:uiPriority w:val="22"/>
    <w:qFormat/>
    <w:rsid w:val="00A7350F"/>
    <w:rPr>
      <w:b/>
      <w:bCs/>
    </w:rPr>
  </w:style>
  <w:style w:type="paragraph" w:customStyle="1" w:styleId="western">
    <w:name w:val="western"/>
    <w:basedOn w:val="a"/>
    <w:rsid w:val="00A7350F"/>
    <w:pPr>
      <w:spacing w:before="100" w:beforeAutospacing="1" w:after="100" w:afterAutospacing="1"/>
    </w:pPr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9388A00F243FE0E9207E53AD4E750061B80864FC9E1854A721B0A9E5CE921E9B4CF8CD0O3U0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9388A00F243FE0E9207E53AD4E750061B80864FC9E1854A721B0A9E5CE921E9B4CF8FODU8J" TargetMode="External"/><Relationship Id="rId12" Type="http://schemas.openxmlformats.org/officeDocument/2006/relationships/hyperlink" Target="consultantplus://offline/ref=0C89388A00F243FE0E9219E82CB8B95F0618D78D44CBEAD5122D4057C955E376AEFB96CE943F62B6B0AE4EOBU6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89388A00F243FE0E9207E53AD4E750061781884BCDE1854A721B0A9E5CE921E9B4CF8CD03263B7OBU7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9388A00F243FE0E9207E53AD4E75006158A894AC8E1854A721B0A9E5CE921E9B4CF8CD03262B1OBU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9388A00F243FE0E9207E53AD4E750061B80864FC9E1854A721B0A9E5CE921E9B4CF8CD1O3U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2016-10-20T12:19:00Z</cp:lastPrinted>
  <dcterms:created xsi:type="dcterms:W3CDTF">2016-10-20T12:09:00Z</dcterms:created>
  <dcterms:modified xsi:type="dcterms:W3CDTF">2016-10-21T11:13:00Z</dcterms:modified>
</cp:coreProperties>
</file>