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61" w:rsidRPr="00753B61" w:rsidRDefault="00753B61" w:rsidP="00753B61">
      <w:pPr>
        <w:pStyle w:val="a3"/>
        <w:jc w:val="center"/>
        <w:rPr>
          <w:color w:val="C00000"/>
          <w:sz w:val="28"/>
          <w:szCs w:val="28"/>
        </w:rPr>
      </w:pPr>
      <w:bookmarkStart w:id="0" w:name="_GoBack"/>
      <w:r w:rsidRPr="00753B61">
        <w:rPr>
          <w:rStyle w:val="apple-style-span"/>
          <w:b/>
          <w:bCs/>
          <w:color w:val="C00000"/>
          <w:sz w:val="28"/>
          <w:szCs w:val="28"/>
        </w:rPr>
        <w:t>Правила подготовки к диагностическим исследованиям</w:t>
      </w:r>
    </w:p>
    <w:bookmarkEnd w:id="0"/>
    <w:p w:rsidR="00753B61" w:rsidRDefault="00753B61" w:rsidP="00753B61">
      <w:pPr>
        <w:pStyle w:val="a3"/>
      </w:pPr>
      <w:r w:rsidRPr="00753B61">
        <w:rPr>
          <w:rStyle w:val="a4"/>
          <w:color w:val="323E4F" w:themeColor="text2" w:themeShade="BF"/>
        </w:rPr>
        <w:t>УЗИ молочных желёз и гинекологии</w:t>
      </w:r>
      <w:r w:rsidRPr="00753B61">
        <w:rPr>
          <w:rStyle w:val="a4"/>
          <w:color w:val="323E4F" w:themeColor="text2" w:themeShade="BF"/>
        </w:rPr>
        <w:t xml:space="preserve">: </w:t>
      </w:r>
      <w:r>
        <w:rPr>
          <w:rStyle w:val="apple-style-span"/>
        </w:rPr>
        <w:t>на 5 -7 день от начала месячных</w:t>
      </w:r>
      <w:r>
        <w:br/>
      </w:r>
      <w:r w:rsidRPr="00753B61">
        <w:rPr>
          <w:rStyle w:val="a4"/>
          <w:color w:val="323E4F" w:themeColor="text2" w:themeShade="BF"/>
        </w:rPr>
        <w:t>УЗИ брюшной полости и почек</w:t>
      </w:r>
      <w:r>
        <w:rPr>
          <w:rStyle w:val="a4"/>
          <w:color w:val="152E7A"/>
        </w:rPr>
        <w:t>:</w:t>
      </w:r>
      <w:r>
        <w:rPr>
          <w:rStyle w:val="apple-style-span"/>
        </w:rPr>
        <w:t xml:space="preserve"> Исследование проводится строго натощак, за 2дня исключить из питания: овощи. фрукты. чёрный хлеб и молочно - кислые продукты, пить фестал или мезим-форте по 1 т. х 3р.д. до еды, уголь активированный по 2т. х 3р.д. после еды. Очистительная клизма на ночь накануне.</w:t>
      </w:r>
      <w:r>
        <w:br/>
      </w:r>
      <w:r w:rsidRPr="00753B61">
        <w:rPr>
          <w:rStyle w:val="a4"/>
          <w:color w:val="323E4F" w:themeColor="text2" w:themeShade="BF"/>
        </w:rPr>
        <w:t>УЗИ брюшной полости с пробным завтраком</w:t>
      </w:r>
      <w:r>
        <w:rPr>
          <w:rStyle w:val="apple-style-span"/>
        </w:rPr>
        <w:t xml:space="preserve">: за 2дня исключить из питания: овощи. фрукты. чёрный хлеб и молочно - кислые продукты, пить фестал или мезим-форте по 1 т. х 3 </w:t>
      </w:r>
      <w:proofErr w:type="spellStart"/>
      <w:r>
        <w:rPr>
          <w:rStyle w:val="apple-style-span"/>
        </w:rPr>
        <w:t>р.д</w:t>
      </w:r>
      <w:proofErr w:type="spellEnd"/>
      <w:r>
        <w:rPr>
          <w:rStyle w:val="apple-style-span"/>
        </w:rPr>
        <w:t>. до еды, уголь активированный по 2т. х 3р.д. после еды. Очистительная клизма на ночь накануне (с собой 100гр.сметаны не менее 20% жирности)</w:t>
      </w:r>
      <w:r>
        <w:br/>
      </w:r>
      <w:r w:rsidRPr="00753B61">
        <w:rPr>
          <w:rStyle w:val="a4"/>
          <w:color w:val="323E4F" w:themeColor="text2" w:themeShade="BF"/>
        </w:rPr>
        <w:t>ФГДС:</w:t>
      </w:r>
      <w:r>
        <w:rPr>
          <w:rStyle w:val="a4"/>
          <w:color w:val="152E7A"/>
        </w:rPr>
        <w:t xml:space="preserve"> </w:t>
      </w:r>
      <w:r>
        <w:rPr>
          <w:rStyle w:val="apple-style-span"/>
        </w:rPr>
        <w:t>Исследование проводится строго натощак. Последний п</w:t>
      </w:r>
      <w:r>
        <w:rPr>
          <w:rStyle w:val="apple-style-span"/>
        </w:rPr>
        <w:t xml:space="preserve">рием пищи накануне исследования </w:t>
      </w:r>
      <w:r>
        <w:rPr>
          <w:rStyle w:val="apple-style-span"/>
        </w:rPr>
        <w:t>не позднее 19.00. В день обследования прием жизненно важных препаратов не отменяется!!!</w:t>
      </w:r>
      <w:r>
        <w:br/>
      </w:r>
      <w:r>
        <w:rPr>
          <w:rStyle w:val="apple-style-span"/>
        </w:rPr>
        <w:t xml:space="preserve">При себе иметь: амбулаторная карта, полотенце (для ФКС и УЗДГ сосудов нижних конечностей — простынь), для ЭХО-КГ и </w:t>
      </w:r>
      <w:proofErr w:type="spellStart"/>
      <w:r>
        <w:rPr>
          <w:rStyle w:val="apple-style-span"/>
        </w:rPr>
        <w:t>Тредмил</w:t>
      </w:r>
      <w:proofErr w:type="spellEnd"/>
      <w:r>
        <w:rPr>
          <w:rStyle w:val="apple-style-span"/>
        </w:rPr>
        <w:t>-теста (ЭКГ, чистые носки и спортивные штаны), сменная обувь, результаты предыдущих исследований, талон или квитанция об оплате в кассе МСЧ №59.</w:t>
      </w:r>
      <w:r>
        <w:br/>
      </w:r>
      <w:r w:rsidRPr="00753B61">
        <w:rPr>
          <w:rStyle w:val="a4"/>
          <w:color w:val="323E4F" w:themeColor="text2" w:themeShade="BF"/>
        </w:rPr>
        <w:t xml:space="preserve">Подготовка на ФКС: </w:t>
      </w:r>
      <w:r>
        <w:rPr>
          <w:rStyle w:val="apple-style-span"/>
        </w:rPr>
        <w:t>Исследование проводится строго натощак. В день обследования прием жизненно важных препаратов не отменяется!!! Накануне вечером пить с 18.00 «</w:t>
      </w:r>
      <w:proofErr w:type="spellStart"/>
      <w:r>
        <w:rPr>
          <w:rStyle w:val="apple-style-span"/>
        </w:rPr>
        <w:t>Фортранс</w:t>
      </w:r>
      <w:proofErr w:type="spellEnd"/>
      <w:r>
        <w:rPr>
          <w:rStyle w:val="apple-style-span"/>
        </w:rPr>
        <w:t>» (2 пакетика на 2 литра воды). Утром следующего дня с 6.00 пить «</w:t>
      </w:r>
      <w:proofErr w:type="spellStart"/>
      <w:r>
        <w:rPr>
          <w:rStyle w:val="apple-style-span"/>
        </w:rPr>
        <w:t>Фортранс</w:t>
      </w:r>
      <w:proofErr w:type="spellEnd"/>
      <w:r>
        <w:rPr>
          <w:rStyle w:val="apple-style-span"/>
        </w:rPr>
        <w:t>» (2 пакетика на 2 литра воды). В день исследования разрешен приём осветленных соков без мякоти, негазированной воды, зеленого чая.</w:t>
      </w:r>
      <w:r>
        <w:br/>
      </w:r>
      <w:r w:rsidRPr="00753B61">
        <w:rPr>
          <w:rStyle w:val="apple-style-span"/>
          <w:b/>
          <w:color w:val="323E4F" w:themeColor="text2" w:themeShade="BF"/>
        </w:rPr>
        <w:t>Диета за 2-3 дня до исследования:</w:t>
      </w:r>
      <w:r>
        <w:br/>
      </w:r>
      <w:r w:rsidRPr="00753B61">
        <w:rPr>
          <w:rStyle w:val="a4"/>
          <w:iCs/>
          <w:color w:val="C00000"/>
        </w:rPr>
        <w:t>Нельзя:</w:t>
      </w:r>
      <w:r w:rsidRPr="00753B61">
        <w:rPr>
          <w:color w:val="C00000"/>
        </w:rP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Мясо, рыба: жирные сорта мяса и рыбы, утка, гусь, копчености, колбасы, сосиски.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Молочные продукты: йогурт, содержащий наполнители (фрукты, мюсли), пудинг, сливки, сметана, мороженное, жирный творог.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Мучные изделия и крупы: все зерносодержащие продукты (цельное зерно, продукты с содержанием размельченных зерен, орехов, мака, кокосовой стружки и т.п.), черный хлеб, крупы (не включенные в перечень разрешенных), бобовые, горох, чечевица и др.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Овощи и фрукты: все свежие и тушеные овощи и фрукты, капуста в любом виде (как свежая, так и прошедшая кулинарную обработку), изюм и ягоды, особенно с мелкими косточками, все разновидности зелени.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Супы: щи и борщи из капусты, молочные супы, крем-супы, окрошка.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Напитки: алкогольные напитки, квас, газированная вода, напитки из чернослива.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Приправы и консервы: острые приправы (хрен, перец, горчица, лук, чеснок), а также все приправы (соусы) с зернами, травами, соленья, консервы, соленые и маринованные грибы, морские водоросли.</w:t>
      </w:r>
      <w:r>
        <w:br/>
      </w:r>
      <w:r>
        <w:rPr>
          <w:rStyle w:val="apple-style-span"/>
        </w:rPr>
        <w:t>Не принимайте вазелиновое масло, активированный уголь и препараты, содержащие железо!</w:t>
      </w:r>
      <w:r>
        <w:br/>
      </w:r>
      <w:r w:rsidRPr="00753B61">
        <w:rPr>
          <w:rStyle w:val="a5"/>
          <w:b/>
          <w:bCs/>
          <w:i w:val="0"/>
          <w:color w:val="C00000"/>
        </w:rPr>
        <w:t>Можно:</w:t>
      </w:r>
      <w:r w:rsidRPr="00753B61">
        <w:rPr>
          <w:i/>
          <w:color w:val="C00000"/>
        </w:rP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Мясо: супы на нежирном мясном бульоне без овощей; различные, хорошо приготовленные блюда из нежирной говядины, телятины; куры в отварном виде, также в виде котлет, фрикаделек, суфле; яйцо.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Рыба: блюда из трески, судака, окуня, щуки (нежирные сорта рыбы).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Молочные продукты: продукты богатые кальцием (нежирный творог, сыры), натуральный йогурт (без добавок), нежирный кефир, не более 2-х стаканов обезжиренного молока.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Мучные изделия и крупы: белый хлеб из обогащенной очищенной муки высшего сорта, сдоба, бисквит, баранки (бублики) - без мака, простые крекеры (без добавок), вермишель и лапша из муки высшего сорта, каши (рисовая, овсяная), белый (очищенный рис).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Овощи, фрукты и напитки: овощные отвары, картофель (без кожуры), мусс ½ банана, персик, дыня, чай, некрепкий кофе, компоты, кисели и соки желательно прозрачные (без мякоти, сухофруктов, ягод и зерен).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Сладкое: сахар, мед, желе, сироп.</w:t>
      </w:r>
      <w:r>
        <w:br/>
      </w:r>
      <w:r>
        <w:rPr>
          <w:rStyle w:val="apple-style-span"/>
        </w:rPr>
        <w:t xml:space="preserve">- </w:t>
      </w:r>
      <w:r>
        <w:rPr>
          <w:rStyle w:val="apple-style-span"/>
        </w:rPr>
        <w:t>Жиры, соусы: сливочное и растительное масло, маргарин, майонез в ограниченных количествах.</w:t>
      </w:r>
    </w:p>
    <w:p w:rsidR="00AA20FC" w:rsidRDefault="00AA20FC"/>
    <w:sectPr w:rsidR="00AA20FC" w:rsidSect="0075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67517B"/>
    <w:rsid w:val="00753B61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7452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61"/>
    <w:rPr>
      <w:b/>
      <w:bCs/>
    </w:rPr>
  </w:style>
  <w:style w:type="character" w:customStyle="1" w:styleId="apple-style-span">
    <w:name w:val="apple-style-span"/>
    <w:basedOn w:val="a0"/>
    <w:rsid w:val="00753B61"/>
  </w:style>
  <w:style w:type="character" w:styleId="a5">
    <w:name w:val="Emphasis"/>
    <w:basedOn w:val="a0"/>
    <w:uiPriority w:val="20"/>
    <w:qFormat/>
    <w:rsid w:val="0075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2019-05-27T11:14:00Z</dcterms:created>
  <dcterms:modified xsi:type="dcterms:W3CDTF">2019-05-27T11:14:00Z</dcterms:modified>
</cp:coreProperties>
</file>