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66" w:rsidRDefault="00AB1466" w:rsidP="00AB1466">
      <w:pPr>
        <w:suppressAutoHyphens/>
        <w:spacing w:after="0"/>
        <w:ind w:firstLine="709"/>
        <w:jc w:val="center"/>
        <w:rPr>
          <w:rFonts w:eastAsia="Calibri"/>
          <w:b/>
          <w:sz w:val="24"/>
          <w:szCs w:val="24"/>
          <w:lang w:eastAsia="ar-SA"/>
        </w:rPr>
      </w:pPr>
    </w:p>
    <w:p w:rsidR="00AB1466" w:rsidRPr="00070154" w:rsidRDefault="00AB1466" w:rsidP="00AB1466">
      <w:pPr>
        <w:suppressAutoHyphens/>
        <w:spacing w:after="0"/>
        <w:ind w:firstLine="709"/>
        <w:jc w:val="center"/>
        <w:rPr>
          <w:rFonts w:eastAsia="Calibri"/>
          <w:b/>
          <w:sz w:val="24"/>
          <w:szCs w:val="24"/>
          <w:lang w:eastAsia="ar-SA"/>
        </w:rPr>
      </w:pPr>
      <w:r w:rsidRPr="00070154">
        <w:rPr>
          <w:rFonts w:eastAsia="Calibri"/>
          <w:b/>
          <w:sz w:val="24"/>
          <w:szCs w:val="24"/>
          <w:lang w:eastAsia="ar-SA"/>
        </w:rPr>
        <w:t xml:space="preserve">Правила внутреннего распорядка </w:t>
      </w:r>
    </w:p>
    <w:p w:rsidR="00AB1466" w:rsidRPr="00070154" w:rsidRDefault="00AB1466" w:rsidP="00AB1466">
      <w:pPr>
        <w:suppressAutoHyphens/>
        <w:spacing w:after="0"/>
        <w:ind w:firstLine="709"/>
        <w:jc w:val="center"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 xml:space="preserve">Федерального </w:t>
      </w:r>
      <w:r w:rsidRPr="00070154">
        <w:rPr>
          <w:rFonts w:eastAsia="Calibri"/>
          <w:b/>
          <w:sz w:val="24"/>
          <w:szCs w:val="24"/>
          <w:lang w:eastAsia="ar-SA"/>
        </w:rPr>
        <w:t>го</w:t>
      </w:r>
      <w:r w:rsidRPr="00070154">
        <w:rPr>
          <w:rFonts w:eastAsia="Calibri"/>
          <w:b/>
          <w:bCs/>
          <w:sz w:val="24"/>
          <w:szCs w:val="24"/>
          <w:lang w:eastAsia="ar-SA"/>
        </w:rPr>
        <w:t>сударственного бюджетного учреждения здравоохранения «</w:t>
      </w:r>
      <w:r>
        <w:rPr>
          <w:rFonts w:eastAsia="Calibri"/>
          <w:b/>
          <w:bCs/>
          <w:sz w:val="24"/>
          <w:szCs w:val="24"/>
          <w:lang w:eastAsia="ar-SA"/>
        </w:rPr>
        <w:t>Медико-санитарн</w:t>
      </w:r>
      <w:r w:rsidR="00AD6D1E">
        <w:rPr>
          <w:rFonts w:eastAsia="Calibri"/>
          <w:b/>
          <w:bCs/>
          <w:sz w:val="24"/>
          <w:szCs w:val="24"/>
          <w:lang w:eastAsia="ar-SA"/>
        </w:rPr>
        <w:t>ой</w:t>
      </w:r>
      <w:r>
        <w:rPr>
          <w:rFonts w:eastAsia="Calibri"/>
          <w:b/>
          <w:bCs/>
          <w:sz w:val="24"/>
          <w:szCs w:val="24"/>
          <w:lang w:eastAsia="ar-SA"/>
        </w:rPr>
        <w:t xml:space="preserve"> части №59 ФМБА России</w:t>
      </w:r>
      <w:r w:rsidRPr="00070154">
        <w:rPr>
          <w:rFonts w:eastAsia="Calibri"/>
          <w:b/>
          <w:bCs/>
          <w:sz w:val="24"/>
          <w:szCs w:val="24"/>
          <w:lang w:eastAsia="ar-SA"/>
        </w:rPr>
        <w:t xml:space="preserve">» </w:t>
      </w:r>
    </w:p>
    <w:p w:rsidR="00AB1466" w:rsidRPr="00070154" w:rsidRDefault="00AB1466" w:rsidP="00AB1466">
      <w:pPr>
        <w:suppressAutoHyphens/>
        <w:spacing w:after="0"/>
        <w:ind w:firstLine="709"/>
        <w:jc w:val="center"/>
        <w:rPr>
          <w:rFonts w:eastAsia="Calibri"/>
          <w:b/>
          <w:sz w:val="24"/>
          <w:szCs w:val="24"/>
          <w:lang w:eastAsia="ar-SA"/>
        </w:rPr>
      </w:pPr>
      <w:r w:rsidRPr="00070154">
        <w:rPr>
          <w:rFonts w:eastAsia="Calibri"/>
          <w:b/>
          <w:sz w:val="24"/>
          <w:szCs w:val="24"/>
          <w:lang w:eastAsia="ar-SA"/>
        </w:rPr>
        <w:t>для пациентов</w:t>
      </w:r>
      <w:r>
        <w:rPr>
          <w:rFonts w:eastAsia="Calibri"/>
          <w:b/>
          <w:sz w:val="24"/>
          <w:szCs w:val="24"/>
          <w:lang w:eastAsia="ar-SA"/>
        </w:rPr>
        <w:t>,</w:t>
      </w:r>
      <w:r w:rsidRPr="00070154">
        <w:rPr>
          <w:rFonts w:eastAsia="Calibri"/>
          <w:b/>
          <w:sz w:val="24"/>
          <w:szCs w:val="24"/>
          <w:lang w:eastAsia="ar-SA"/>
        </w:rPr>
        <w:t xml:space="preserve"> их родителей (законных представителей), посетителей</w:t>
      </w:r>
      <w:r w:rsidR="00975A34">
        <w:rPr>
          <w:rFonts w:eastAsia="Calibri"/>
          <w:b/>
          <w:sz w:val="24"/>
          <w:szCs w:val="24"/>
          <w:lang w:eastAsia="ar-SA"/>
        </w:rPr>
        <w:t xml:space="preserve"> стационара</w:t>
      </w:r>
      <w:r>
        <w:rPr>
          <w:rFonts w:eastAsia="Calibri"/>
          <w:b/>
          <w:sz w:val="24"/>
          <w:szCs w:val="24"/>
          <w:lang w:eastAsia="ar-SA"/>
        </w:rPr>
        <w:t>.</w:t>
      </w:r>
      <w:r w:rsidRPr="00070154">
        <w:rPr>
          <w:rFonts w:eastAsia="Calibri"/>
          <w:b/>
          <w:sz w:val="24"/>
          <w:szCs w:val="24"/>
          <w:lang w:eastAsia="ar-SA"/>
        </w:rPr>
        <w:t xml:space="preserve"> 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jc w:val="center"/>
        <w:rPr>
          <w:sz w:val="24"/>
          <w:szCs w:val="24"/>
          <w:lang w:eastAsia="ar-SA"/>
        </w:rPr>
      </w:pPr>
    </w:p>
    <w:p w:rsidR="00AB1466" w:rsidRPr="00070154" w:rsidRDefault="00AB1466" w:rsidP="00AB1466">
      <w:pPr>
        <w:suppressAutoHyphens/>
        <w:autoSpaceDE w:val="0"/>
        <w:spacing w:after="0"/>
        <w:ind w:firstLine="709"/>
        <w:jc w:val="center"/>
        <w:rPr>
          <w:b/>
          <w:bCs/>
          <w:sz w:val="24"/>
          <w:szCs w:val="24"/>
          <w:lang w:eastAsia="ar-SA"/>
        </w:rPr>
      </w:pPr>
      <w:r w:rsidRPr="00070154">
        <w:rPr>
          <w:b/>
          <w:bCs/>
          <w:sz w:val="24"/>
          <w:szCs w:val="24"/>
          <w:lang w:val="en-US" w:eastAsia="ar-SA"/>
        </w:rPr>
        <w:t>I</w:t>
      </w:r>
      <w:r w:rsidRPr="00070154">
        <w:rPr>
          <w:b/>
          <w:bCs/>
          <w:sz w:val="24"/>
          <w:szCs w:val="24"/>
          <w:lang w:eastAsia="ar-SA"/>
        </w:rPr>
        <w:t>. Общие положения</w:t>
      </w:r>
    </w:p>
    <w:p w:rsidR="00AB1466" w:rsidRPr="00070154" w:rsidRDefault="00AB1466" w:rsidP="00AB1466">
      <w:pPr>
        <w:suppressAutoHyphens/>
        <w:spacing w:after="0"/>
        <w:ind w:firstLine="709"/>
        <w:rPr>
          <w:bCs/>
          <w:sz w:val="24"/>
          <w:szCs w:val="24"/>
          <w:lang w:eastAsia="ar-SA"/>
        </w:rPr>
      </w:pPr>
      <w:r w:rsidRPr="00070154">
        <w:rPr>
          <w:bCs/>
          <w:sz w:val="24"/>
          <w:szCs w:val="24"/>
          <w:lang w:eastAsia="ar-SA"/>
        </w:rPr>
        <w:t xml:space="preserve">1. Правила внутреннего распорядка </w:t>
      </w:r>
      <w:r w:rsidRPr="00070154">
        <w:rPr>
          <w:rFonts w:eastAsia="Calibri"/>
          <w:sz w:val="24"/>
          <w:szCs w:val="24"/>
          <w:lang w:eastAsia="ar-SA"/>
        </w:rPr>
        <w:t>Федерального го</w:t>
      </w:r>
      <w:r w:rsidRPr="00070154">
        <w:rPr>
          <w:rFonts w:eastAsia="Calibri"/>
          <w:bCs/>
          <w:sz w:val="24"/>
          <w:szCs w:val="24"/>
          <w:lang w:eastAsia="ar-SA"/>
        </w:rPr>
        <w:t>сударственного бюджетного учреждения здравоохранения «Медико-санитарн</w:t>
      </w:r>
      <w:r w:rsidR="00AD6D1E">
        <w:rPr>
          <w:rFonts w:eastAsia="Calibri"/>
          <w:bCs/>
          <w:sz w:val="24"/>
          <w:szCs w:val="24"/>
          <w:lang w:eastAsia="ar-SA"/>
        </w:rPr>
        <w:t>ой</w:t>
      </w:r>
      <w:r w:rsidRPr="00070154">
        <w:rPr>
          <w:rFonts w:eastAsia="Calibri"/>
          <w:bCs/>
          <w:sz w:val="24"/>
          <w:szCs w:val="24"/>
          <w:lang w:eastAsia="ar-SA"/>
        </w:rPr>
        <w:t xml:space="preserve"> части №59 ФМБА России»</w:t>
      </w:r>
      <w:r w:rsidRPr="00070154">
        <w:rPr>
          <w:rFonts w:eastAsia="Calibri"/>
          <w:b/>
          <w:bCs/>
          <w:sz w:val="24"/>
          <w:szCs w:val="24"/>
          <w:lang w:eastAsia="ar-SA"/>
        </w:rPr>
        <w:t xml:space="preserve"> </w:t>
      </w:r>
      <w:r w:rsidRPr="00070154">
        <w:rPr>
          <w:rFonts w:eastAsia="Calibri"/>
          <w:bCs/>
          <w:sz w:val="24"/>
          <w:szCs w:val="24"/>
          <w:lang w:eastAsia="ar-SA"/>
        </w:rPr>
        <w:t xml:space="preserve"> (далее - учреждение)</w:t>
      </w:r>
      <w:r w:rsidRPr="00070154">
        <w:rPr>
          <w:rFonts w:eastAsia="Calibri"/>
          <w:bCs/>
          <w:i/>
          <w:sz w:val="24"/>
          <w:szCs w:val="24"/>
          <w:lang w:eastAsia="ar-SA"/>
        </w:rPr>
        <w:t xml:space="preserve"> </w:t>
      </w:r>
      <w:r w:rsidRPr="00070154">
        <w:rPr>
          <w:rFonts w:eastAsia="Calibri"/>
          <w:bCs/>
          <w:sz w:val="24"/>
          <w:szCs w:val="24"/>
          <w:lang w:eastAsia="ar-SA"/>
        </w:rPr>
        <w:t xml:space="preserve">для пациентов и их родителей (законных представителей) </w:t>
      </w:r>
      <w:r w:rsidRPr="00070154">
        <w:rPr>
          <w:bCs/>
          <w:sz w:val="24"/>
          <w:szCs w:val="24"/>
          <w:lang w:eastAsia="ar-SA"/>
        </w:rPr>
        <w:t xml:space="preserve">(далее - "Правила") являются организационно-правовым документом, регламентирующим в соответствии с действующим законодательством Российской Федерации в сфере здравоохранения, поведение </w:t>
      </w:r>
      <w:r w:rsidRPr="00070154">
        <w:rPr>
          <w:rFonts w:eastAsia="Calibri"/>
          <w:bCs/>
          <w:sz w:val="24"/>
          <w:szCs w:val="24"/>
          <w:lang w:eastAsia="ar-SA"/>
        </w:rPr>
        <w:t xml:space="preserve">пациентов и их родителей (законных представителей) </w:t>
      </w:r>
      <w:r w:rsidRPr="00070154">
        <w:rPr>
          <w:bCs/>
          <w:sz w:val="24"/>
          <w:szCs w:val="24"/>
          <w:lang w:eastAsia="ar-SA"/>
        </w:rPr>
        <w:t>во время нахождения в учреждении, а также иные вопросы, возникающие между участниками правоотношений - пациентом (его законным представителем) и учреждением.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2. Настоящие Правила обязательны для работников, пациентов</w:t>
      </w:r>
      <w:r w:rsidRPr="00070154">
        <w:rPr>
          <w:rFonts w:eastAsia="Calibri"/>
          <w:b/>
          <w:bCs/>
          <w:sz w:val="24"/>
          <w:szCs w:val="24"/>
          <w:lang w:eastAsia="ar-SA"/>
        </w:rPr>
        <w:t xml:space="preserve"> </w:t>
      </w:r>
      <w:r w:rsidRPr="00070154">
        <w:rPr>
          <w:rFonts w:eastAsia="Calibri"/>
          <w:bCs/>
          <w:sz w:val="24"/>
          <w:szCs w:val="24"/>
          <w:lang w:eastAsia="ar-SA"/>
        </w:rPr>
        <w:t>и их родителей (законных представителей)</w:t>
      </w:r>
      <w:r w:rsidRPr="00070154">
        <w:rPr>
          <w:sz w:val="24"/>
          <w:szCs w:val="24"/>
          <w:lang w:eastAsia="ar-SA"/>
        </w:rPr>
        <w:t>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 xml:space="preserve">3. В помещениях учреждения и его структурных подразделениях </w:t>
      </w:r>
      <w:r w:rsidRPr="00070154">
        <w:rPr>
          <w:b/>
          <w:sz w:val="24"/>
          <w:szCs w:val="24"/>
          <w:lang w:eastAsia="ar-SA"/>
        </w:rPr>
        <w:t>категорически запрещается</w:t>
      </w:r>
      <w:r w:rsidRPr="00070154">
        <w:rPr>
          <w:sz w:val="24"/>
          <w:szCs w:val="24"/>
          <w:lang w:eastAsia="ar-SA"/>
        </w:rPr>
        <w:t>: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нахождение в верхней одежде, без сменной обуви (или бахил);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курение в зданиях и помещениях учреждения, за исключением специально отведенных для этого мест;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распитие спиртных напитков, в том числе пива; употребление наркотических средств, психотропных и токсических веществ;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появление в состоянии алкогольного, наркотического и токсического опьянения за исключением необходимости в экстренной и неотложной медицинской помощи;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приготовление пищи;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стирка и сушка белья;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хранение и использование лекарственных препаратов, не прописанных лечащим врачом пациенту;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посещение других отделений (кроме случаев направления на консультации или лечение в сопровождении медицинского работника)»;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нарушение распорядка дня (в том числе запрещается покидать отделение во время тихого часа (послеобеденного) и после 19 часов);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 xml:space="preserve"> самостоятельно либо по просьбе лица, не являющегося работником учреждения открывать окна, забираться на подоконники (помещать на подоконники детей);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самостоятельно передвигать мебель;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пользоваться не своей койкой;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rFonts w:eastAsia="Calibri"/>
          <w:sz w:val="24"/>
          <w:szCs w:val="24"/>
          <w:lang w:eastAsia="ar-SA"/>
        </w:rPr>
        <w:t xml:space="preserve">родителям (законным представителям) запрещается пользоваться койкой, предоставленной ребенку, в том числе </w:t>
      </w:r>
      <w:r w:rsidRPr="00070154">
        <w:rPr>
          <w:sz w:val="24"/>
          <w:szCs w:val="24"/>
          <w:lang w:eastAsia="ar-SA"/>
        </w:rPr>
        <w:t>лежать на ней в дневное время;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пользование служебными телефонами.</w:t>
      </w:r>
    </w:p>
    <w:p w:rsidR="00AB1466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4. Пациентам категорически запрещается покидать отделение без разрешения медицинских работников</w:t>
      </w:r>
      <w:r>
        <w:rPr>
          <w:sz w:val="24"/>
          <w:szCs w:val="24"/>
          <w:lang w:eastAsia="ar-SA"/>
        </w:rPr>
        <w:t>.</w:t>
      </w:r>
      <w:r w:rsidRPr="00070154">
        <w:rPr>
          <w:sz w:val="24"/>
          <w:szCs w:val="24"/>
          <w:lang w:eastAsia="ar-SA"/>
        </w:rPr>
        <w:t xml:space="preserve"> 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5.</w:t>
      </w:r>
      <w:r>
        <w:rPr>
          <w:sz w:val="24"/>
          <w:szCs w:val="24"/>
          <w:lang w:eastAsia="ar-SA"/>
        </w:rPr>
        <w:t xml:space="preserve"> </w:t>
      </w:r>
      <w:r w:rsidRPr="00070154">
        <w:rPr>
          <w:sz w:val="24"/>
          <w:szCs w:val="24"/>
          <w:lang w:eastAsia="ar-SA"/>
        </w:rPr>
        <w:t xml:space="preserve">При обращении за медицинской помощью в учреждение и его структурные подразделения пациенты, их родители (законные представители) </w:t>
      </w:r>
      <w:r w:rsidRPr="00070154">
        <w:rPr>
          <w:b/>
          <w:sz w:val="24"/>
          <w:szCs w:val="24"/>
          <w:lang w:eastAsia="ar-SA"/>
        </w:rPr>
        <w:t>обязаны</w:t>
      </w:r>
      <w:r w:rsidRPr="00070154">
        <w:rPr>
          <w:sz w:val="24"/>
          <w:szCs w:val="24"/>
          <w:lang w:eastAsia="ar-SA"/>
        </w:rPr>
        <w:t>: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соблюдать внутренний распорядок работы учреждения;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соблюдать тишину и покой (не допускать громких разговоров в утренние и поздние вечерние часы, не разговаривать во время обхода врачей);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поддерживать чистоту и порядок (хранить вещи в специально отведенных для этого местах (ниша, прикроватная тумбочка, шкаф), не загромождать столы, тумбочки, подоконники личными вещами, вовремя сдавать использованную посуду в буфетную комнату для обработки, скоропортящиеся продукты хранить в холодильнике);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lastRenderedPageBreak/>
        <w:t>иметь аккуратную чистую одежду, сменную обувь, туалетные принадлежности;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 xml:space="preserve">соблюдать правила личной гигиены (ежедневно утром и вечером перед сном умываться, перед каждым приемом пищи обязательно мыть руки и т.д.); 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выполнять требования и предписания лечащего врача;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соблюдать рекомендуемую врачом диету;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сотрудничать с лечащим врачом на всех этапах оказания медицинской помощи;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оформлять в установленном порядке (родители (законные представители) пациента)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уважительно относиться к медицинским и иным работникам учреждения, проявлять доброжелательное и вежливое отношение к другим пациентам и их родителям (законным представителям);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предупреждать медсестру, в случае необходимости выхода за территорию учреждения (отделения);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бережно относиться к имуществу учреждения и других пациентов, их родителей (законных представителей).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6. В порядке, установленном действующим законодательством Российской Федерации, застрахованным пациентам или лицам, осуществляющим уход за больным на случай временной нетрудоспособности выдается листок нетрудоспособности. Другим категориям граждан выдаются надлежаще оформленные справки, установленной формы.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7. За нарушение правил внутреннего распорядка учреждения, а также нарушение предписаний пациент может быть досрочно выписан с соответствующей отметкой в больничном листе.</w:t>
      </w:r>
    </w:p>
    <w:p w:rsidR="00AB1466" w:rsidRDefault="00AB1466" w:rsidP="00AB1466">
      <w:pPr>
        <w:suppressAutoHyphens/>
        <w:autoSpaceDE w:val="0"/>
        <w:spacing w:after="0"/>
        <w:ind w:firstLine="709"/>
        <w:jc w:val="center"/>
        <w:rPr>
          <w:b/>
          <w:bCs/>
          <w:sz w:val="24"/>
          <w:szCs w:val="24"/>
          <w:lang w:eastAsia="ar-SA"/>
        </w:rPr>
      </w:pPr>
    </w:p>
    <w:p w:rsidR="00AB1466" w:rsidRPr="00070154" w:rsidRDefault="00AB1466" w:rsidP="00AB1466">
      <w:pPr>
        <w:suppressAutoHyphens/>
        <w:autoSpaceDE w:val="0"/>
        <w:spacing w:after="0"/>
        <w:ind w:firstLine="709"/>
        <w:jc w:val="center"/>
        <w:rPr>
          <w:b/>
          <w:bCs/>
          <w:sz w:val="24"/>
          <w:szCs w:val="24"/>
          <w:lang w:eastAsia="ar-SA"/>
        </w:rPr>
      </w:pPr>
      <w:r w:rsidRPr="00070154">
        <w:rPr>
          <w:b/>
          <w:bCs/>
          <w:sz w:val="24"/>
          <w:szCs w:val="24"/>
          <w:lang w:val="en-US" w:eastAsia="ar-SA"/>
        </w:rPr>
        <w:t>II</w:t>
      </w:r>
      <w:r w:rsidRPr="00070154">
        <w:rPr>
          <w:b/>
          <w:bCs/>
          <w:sz w:val="24"/>
          <w:szCs w:val="24"/>
          <w:lang w:eastAsia="ar-SA"/>
        </w:rPr>
        <w:t>. Особенности внутреннего распорядка учреждения при оказании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jc w:val="center"/>
        <w:rPr>
          <w:b/>
          <w:bCs/>
          <w:sz w:val="24"/>
          <w:szCs w:val="24"/>
          <w:lang w:eastAsia="ar-SA"/>
        </w:rPr>
      </w:pPr>
      <w:r w:rsidRPr="00070154">
        <w:rPr>
          <w:b/>
          <w:bCs/>
          <w:sz w:val="24"/>
          <w:szCs w:val="24"/>
          <w:lang w:eastAsia="ar-SA"/>
        </w:rPr>
        <w:t>стационарной медицинской помощи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1. В стационарные структурные подразделения учреждения госпитализируются пациенты, нуждающиеся в квалифицированном обследовании и стационарном лечении по направлению врачей амбулаторно-поликлинических структурных подразделений, других лечебно-профилактических учреждений в установленном порядке, станций скорой и неотложной медицинской помощи, а также больные по жизненным показаниям без направления организаций здравоохранения.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2. Прием пациентов, поступающих в стационарные структурные подразделения в плановом и в экстренном порядке, осуществляется в приемном отделении. При поступлении в стационар по направлению пациент (законный представитель, сопровождающее лицо) представляет направление на госпитализацию установленной формы, страховой медицинский полис</w:t>
      </w:r>
      <w:r>
        <w:rPr>
          <w:sz w:val="24"/>
          <w:szCs w:val="24"/>
          <w:lang w:eastAsia="ar-SA"/>
        </w:rPr>
        <w:t>, паспорт или документ удостоверяющий личность.</w:t>
      </w:r>
      <w:r w:rsidRPr="00070154">
        <w:rPr>
          <w:sz w:val="24"/>
          <w:szCs w:val="24"/>
          <w:lang w:eastAsia="ar-SA"/>
        </w:rPr>
        <w:t xml:space="preserve"> На госпитализируемых больных заводится соответствующая медицинская документация, сдаются вещи на хранение в гардероб. 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 xml:space="preserve">3. Родитель (законный представитель) допускается к ребенку первых семи лет жизни, старше – по разрешению лечащего врача, заведующего отделением, в зависимости от тяжести состояния ребенка. На ночное дежурство родитель (законный представитель) остается также только по разрешению лечащего врача, заведующего отделением. Ему вменяется уход за детьми, находящимися в данной палате (по возможности информирование медицинских работников учреждения об изменениях в состоянии детей), а также поддержание порядка и дисциплины в палате (предотвращение шалостей, </w:t>
      </w:r>
      <w:proofErr w:type="gramStart"/>
      <w:r w:rsidRPr="00070154">
        <w:rPr>
          <w:sz w:val="24"/>
          <w:szCs w:val="24"/>
          <w:lang w:eastAsia="ar-SA"/>
        </w:rPr>
        <w:t>контроль за</w:t>
      </w:r>
      <w:proofErr w:type="gramEnd"/>
      <w:r w:rsidRPr="00070154">
        <w:rPr>
          <w:sz w:val="24"/>
          <w:szCs w:val="24"/>
          <w:lang w:eastAsia="ar-SA"/>
        </w:rPr>
        <w:t xml:space="preserve"> соблюдением режима, распорядка дня, правил поведения в учреждении, поддержание и обеспечение лечебно-охранительного режима, изложенного в настоящих Правилах). Родитель (законный представитель) получает бесплатное общее больничное питание. П</w:t>
      </w:r>
      <w:r>
        <w:rPr>
          <w:sz w:val="24"/>
          <w:szCs w:val="24"/>
          <w:lang w:eastAsia="ar-SA"/>
        </w:rPr>
        <w:t>о</w:t>
      </w:r>
      <w:r w:rsidRPr="00070154">
        <w:rPr>
          <w:sz w:val="24"/>
          <w:szCs w:val="24"/>
          <w:lang w:eastAsia="ar-SA"/>
        </w:rPr>
        <w:t xml:space="preserve">стельными принадлежностями и отдельной койкой родитель (законный представитель) не обеспечивается. Заболевшие родители к детям не допускаются. 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lastRenderedPageBreak/>
        <w:t>4. В случае отказа от госпитализации, дежурный врач оказывает пациенту необходимую медицинскую помощь и в журнале отказов от госпитализации делает запись о причинах отказа и принятых мерах.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5. При стационарном лечении пациент может принимать посетителей в установленные часы и специально отведенном месте, за исключением периода карантина, и если это не противоречит санитарно-эпидемиологическому режиму. Посещение пациентов, находящихся на строгом постельном режиме, допускается при условии наличия сменной обуви, халата (накидки) и пропуска, оформленного лечащим (дежурным) врачом. Посетителям разрешается вход в отделение только через стол справок (</w:t>
      </w:r>
      <w:proofErr w:type="gramStart"/>
      <w:r w:rsidRPr="00070154">
        <w:rPr>
          <w:sz w:val="24"/>
          <w:szCs w:val="24"/>
          <w:lang w:eastAsia="ar-SA"/>
        </w:rPr>
        <w:t>посетительскую</w:t>
      </w:r>
      <w:proofErr w:type="gramEnd"/>
      <w:r w:rsidRPr="00070154">
        <w:rPr>
          <w:sz w:val="24"/>
          <w:szCs w:val="24"/>
          <w:lang w:eastAsia="ar-SA"/>
        </w:rPr>
        <w:t>) не более чем на тридцать минут. Одновременно у одного пациента разрешается находиться только одному посетителю. Ассортимент продуктовых передач должен соответствовать назначенной диете.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6. Самовольное оставление пациентом стационара расценивается как отказ от медицинской помощи с соответствующими последствиями, за которые учреждение ответственности не несет.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7. Выписка пациентов производится лечащим врачом по согласованию с заведующим отделением стационара.</w:t>
      </w:r>
    </w:p>
    <w:p w:rsidR="00AB1466" w:rsidRDefault="00AB1466" w:rsidP="00AB1466">
      <w:pPr>
        <w:suppressAutoHyphens/>
        <w:autoSpaceDE w:val="0"/>
        <w:spacing w:after="0"/>
        <w:ind w:firstLine="709"/>
        <w:jc w:val="center"/>
        <w:rPr>
          <w:b/>
          <w:bCs/>
          <w:sz w:val="24"/>
          <w:szCs w:val="24"/>
          <w:lang w:eastAsia="ar-SA"/>
        </w:rPr>
      </w:pPr>
    </w:p>
    <w:p w:rsidR="00AB1466" w:rsidRPr="00070154" w:rsidRDefault="00AB1466" w:rsidP="00AB1466">
      <w:pPr>
        <w:suppressAutoHyphens/>
        <w:autoSpaceDE w:val="0"/>
        <w:spacing w:after="0"/>
        <w:ind w:firstLine="709"/>
        <w:jc w:val="center"/>
        <w:rPr>
          <w:b/>
          <w:bCs/>
          <w:sz w:val="24"/>
          <w:szCs w:val="24"/>
          <w:lang w:eastAsia="ar-SA"/>
        </w:rPr>
      </w:pPr>
      <w:r w:rsidRPr="00070154">
        <w:rPr>
          <w:b/>
          <w:bCs/>
          <w:sz w:val="24"/>
          <w:szCs w:val="24"/>
          <w:lang w:val="en-US" w:eastAsia="ar-SA"/>
        </w:rPr>
        <w:t>I</w:t>
      </w:r>
      <w:r w:rsidR="00455C09">
        <w:rPr>
          <w:b/>
          <w:bCs/>
          <w:sz w:val="24"/>
          <w:szCs w:val="24"/>
          <w:lang w:val="en-US" w:eastAsia="ar-SA"/>
        </w:rPr>
        <w:t>II</w:t>
      </w:r>
      <w:r w:rsidRPr="00070154">
        <w:rPr>
          <w:b/>
          <w:bCs/>
          <w:sz w:val="24"/>
          <w:szCs w:val="24"/>
          <w:lang w:eastAsia="ar-SA"/>
        </w:rPr>
        <w:t>. Лечебно- охранительный режим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1. Лечебно - охранительный режим в учреждении предусматривает создание благоприятных условий для эффективного лечения, нравственного и психического покоя, уверенности больных в быстрейшем и полном выздоровлении.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2. Качество лечебно - охранительного процесса в значительной мере определяется культурой пациентов (их родителей, законных представителей), этическим воспитанием, доброжелательными взаимоотношениями больных, их родителей, законных представителей между собой, а также с работниками учреждения.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3. Пациенты, их родители, законные представители, посетители должны внимательно и чутко относиться к больным, не допускать неуместные разговоры в присутствии больных, шума в больничных коридорах и т.д. С детьми следует разговаривать спокойно, ласково.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4.</w:t>
      </w:r>
      <w:r w:rsidR="00455C09">
        <w:rPr>
          <w:sz w:val="24"/>
          <w:szCs w:val="24"/>
          <w:lang w:eastAsia="ar-SA"/>
        </w:rPr>
        <w:t xml:space="preserve"> </w:t>
      </w:r>
      <w:r w:rsidRPr="00070154">
        <w:rPr>
          <w:sz w:val="24"/>
          <w:szCs w:val="24"/>
          <w:lang w:eastAsia="ar-SA"/>
        </w:rPr>
        <w:t>Сдержанность и внешнее спокойствие родителей, законных представителей, посетителей оказывают положительное воздействие на больного ребенка. Неосторожно сказанная фраза может нанести больному непоправимый вред и значительно снизить эффективность всех проводимых в дальнейшем лечебных мероприятий.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 xml:space="preserve">5. Создание максимального покоя для больных является одной из первоочередных задач. Недопустимо обращаться ко всем пациентам на "ты" и вместо имени, отчества или фамилии говорить "больной" и "больная". 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 xml:space="preserve">6. Несомненно, что добиться тишины в отделении можно только в том случае, если сами больные, их родители (законные представители), посетители поймут ее необходимость и будут сознательно относиться к установленному режиму, распорядку дня. </w:t>
      </w:r>
    </w:p>
    <w:p w:rsidR="00AB1466" w:rsidRPr="00070154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7. Заведующий отделением (лечащий врач) вправе дополнять требования к лечебно-охранительному режиму в отделении.</w:t>
      </w:r>
    </w:p>
    <w:p w:rsidR="00AB1466" w:rsidRDefault="00AB1466" w:rsidP="00AB1466">
      <w:pPr>
        <w:suppressAutoHyphens/>
        <w:autoSpaceDE w:val="0"/>
        <w:spacing w:after="0"/>
        <w:ind w:firstLine="709"/>
        <w:jc w:val="center"/>
        <w:rPr>
          <w:b/>
          <w:bCs/>
          <w:sz w:val="24"/>
          <w:szCs w:val="24"/>
          <w:lang w:eastAsia="ar-SA"/>
        </w:rPr>
      </w:pPr>
    </w:p>
    <w:p w:rsidR="00AB1466" w:rsidRPr="00070154" w:rsidRDefault="00455C09" w:rsidP="00AB1466">
      <w:pPr>
        <w:suppressAutoHyphens/>
        <w:autoSpaceDE w:val="0"/>
        <w:spacing w:after="0"/>
        <w:ind w:firstLine="709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val="en-US" w:eastAsia="ar-SA"/>
        </w:rPr>
        <w:t>I</w:t>
      </w:r>
      <w:r w:rsidR="00AB1466" w:rsidRPr="00070154">
        <w:rPr>
          <w:b/>
          <w:bCs/>
          <w:sz w:val="24"/>
          <w:szCs w:val="24"/>
          <w:lang w:val="en-US" w:eastAsia="ar-SA"/>
        </w:rPr>
        <w:t>V</w:t>
      </w:r>
      <w:r w:rsidR="00AB1466" w:rsidRPr="00070154">
        <w:rPr>
          <w:b/>
          <w:bCs/>
          <w:sz w:val="24"/>
          <w:szCs w:val="24"/>
          <w:lang w:eastAsia="ar-SA"/>
        </w:rPr>
        <w:t>. Ответственность</w:t>
      </w:r>
    </w:p>
    <w:p w:rsidR="00C90A10" w:rsidRDefault="00AB1466" w:rsidP="00AB1466">
      <w:pPr>
        <w:suppressAutoHyphens/>
        <w:autoSpaceDE w:val="0"/>
        <w:spacing w:after="0"/>
        <w:ind w:firstLine="709"/>
        <w:rPr>
          <w:sz w:val="24"/>
          <w:szCs w:val="24"/>
          <w:lang w:eastAsia="ar-SA"/>
        </w:rPr>
      </w:pPr>
      <w:r w:rsidRPr="00070154">
        <w:rPr>
          <w:sz w:val="24"/>
          <w:szCs w:val="24"/>
          <w:lang w:eastAsia="ar-SA"/>
        </w:rPr>
        <w:t>1. Нарушение Правил внутреннего распорядка, лечебно-охранительного, санитарно-противоэпидемиологического режимов и санитарно-гигиенических норм, а также порча имущества, оборудования учреждения, влечет за собой ответственность, установленную действующим законодательством Российской Федерации, в том числе материальную.</w:t>
      </w:r>
    </w:p>
    <w:p w:rsidR="00AB1466" w:rsidRDefault="00AB1466" w:rsidP="00AB1466">
      <w:pPr>
        <w:suppressAutoHyphens/>
        <w:autoSpaceDE w:val="0"/>
        <w:spacing w:after="0"/>
        <w:ind w:firstLine="0"/>
        <w:rPr>
          <w:sz w:val="24"/>
          <w:szCs w:val="24"/>
          <w:lang w:eastAsia="ar-SA"/>
        </w:rPr>
      </w:pPr>
    </w:p>
    <w:sectPr w:rsidR="00AB1466" w:rsidSect="00AB146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466"/>
    <w:rsid w:val="000B0925"/>
    <w:rsid w:val="001D4ECB"/>
    <w:rsid w:val="00455C09"/>
    <w:rsid w:val="00542B8E"/>
    <w:rsid w:val="00975A34"/>
    <w:rsid w:val="00AB1466"/>
    <w:rsid w:val="00AD6D1E"/>
    <w:rsid w:val="00C9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66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1510</Words>
  <Characters>8611</Characters>
  <Application>Microsoft Office Word</Application>
  <DocSecurity>0</DocSecurity>
  <Lines>71</Lines>
  <Paragraphs>20</Paragraphs>
  <ScaleCrop>false</ScaleCrop>
  <Company/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2016-10-20T11:13:00Z</cp:lastPrinted>
  <dcterms:created xsi:type="dcterms:W3CDTF">2016-10-20T11:07:00Z</dcterms:created>
  <dcterms:modified xsi:type="dcterms:W3CDTF">2016-10-21T11:12:00Z</dcterms:modified>
</cp:coreProperties>
</file>