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45" w:rsidRPr="00C97045" w:rsidRDefault="00C97045" w:rsidP="00C97045">
      <w:pPr>
        <w:spacing w:after="0" w:line="228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97045" w:rsidRPr="00C97045" w:rsidRDefault="00C97045" w:rsidP="00C97045">
      <w:pPr>
        <w:spacing w:after="0" w:line="228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Программе, утвержденной</w:t>
      </w:r>
    </w:p>
    <w:p w:rsidR="00C97045" w:rsidRPr="00C97045" w:rsidRDefault="00C97045" w:rsidP="00C97045">
      <w:pPr>
        <w:spacing w:after="0" w:line="228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97045" w:rsidRPr="00C97045" w:rsidRDefault="00C97045" w:rsidP="00C97045">
      <w:pPr>
        <w:spacing w:after="0" w:line="228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</w:p>
    <w:p w:rsidR="00C97045" w:rsidRPr="00C97045" w:rsidRDefault="00C97045" w:rsidP="00C97045">
      <w:pPr>
        <w:spacing w:after="0" w:line="228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28.12.2018 № </w:t>
      </w:r>
      <w:bookmarkStart w:id="0" w:name="_GoBack"/>
      <w:bookmarkEnd w:id="0"/>
      <w:r w:rsidRPr="00C97045">
        <w:rPr>
          <w:rFonts w:ascii="Times New Roman" w:eastAsia="Times New Roman" w:hAnsi="Times New Roman" w:cs="Times New Roman"/>
          <w:sz w:val="24"/>
          <w:szCs w:val="24"/>
          <w:lang w:eastAsia="ru-RU"/>
        </w:rPr>
        <w:t>735-пП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Ч Е Н Ь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лекарственных препаратов, отпускаемых населению 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Пензенской области в соответствии с перечнем групп населения и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категорий заболеваний, при амбулаторном лечении которых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лекарственные средства и изделия медицинского назначения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отпускаются по рецептам врачей бесплатно, а также в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перечнем групп населения, при амбулаторном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лечении которых лекарственные средства отпускаются по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рецептам врачей с пятидесятипроцентной скидкой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свободных цен</w:t>
      </w: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045" w:rsidRPr="00C97045" w:rsidRDefault="00C97045" w:rsidP="00C97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1077"/>
        <w:gridCol w:w="2892"/>
        <w:gridCol w:w="2211"/>
        <w:gridCol w:w="3318"/>
      </w:tblGrid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Код АТХ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Лекарственные препараты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Лекарственные формы</w:t>
            </w:r>
          </w:p>
        </w:tc>
      </w:tr>
    </w:tbl>
    <w:p w:rsidR="00C97045" w:rsidRPr="00C97045" w:rsidRDefault="00C97045" w:rsidP="00C970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1077"/>
        <w:gridCol w:w="2892"/>
        <w:gridCol w:w="2211"/>
        <w:gridCol w:w="3318"/>
      </w:tblGrid>
      <w:tr w:rsidR="00C97045" w:rsidRPr="00C97045" w:rsidTr="005D3567">
        <w:trPr>
          <w:tblHeader/>
        </w:trPr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2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3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4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пищеварительный тракт и обмен веществ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A02B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A02BA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блокаторы H2-гистаминовых рецепторов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ранитидин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фамотидин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A02BC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протонного насоса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омепразол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эзомепразол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таблетки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кишечнорастворимые,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A02BX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висмута трикалия дицитрат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мебеверин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пролонгированным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пролонгированным высвобождением,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платифиллин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A03AD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папаверин и его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дротаверин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белладонны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алкалоиды белладонны, третичные амины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атропин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стимуляторы моторики желудочно-кишечного тракта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A03FA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стимуляторы моторики желудочно-кишечного тракта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метоклопрамид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противорвотные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A04A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противорвотные препараты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A04AA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блокаторы серотониновых 5HT3-рецепторов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ондансетрон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A05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A05A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желчевыводящих путей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A05AA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желчных кислот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урсодезоксихолевая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таблетки, покрытые пленочной </w:t>
            </w:r>
            <w:r w:rsidRPr="00C97045">
              <w:lastRenderedPageBreak/>
              <w:t>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A05B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печени, липотропные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A05BA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печени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фосфолипиды + глицирризиновая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A06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слабительные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A06A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слабительные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A06AB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контактные слабительные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бисакодил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сахарной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сеннозиды A и B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A06AD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осмотические слабительные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лактулоза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макрогол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порошок для приготовления раствора для приема внутрь </w:t>
            </w:r>
            <w:r w:rsidRPr="00C97045">
              <w:br/>
              <w:t>(для детей)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адсорбирующие кишечные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A07BC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адсорбирующие кишечные препараты другие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смектит диоктаэдрический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снижающие моторику желудочно-кишечного тракта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A07DA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снижающие моторику желудочно-кишечного тракта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лоперамид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для рассасывания;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жевательные;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лиофилизированные;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таблетки-лиофилизат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кишечные противовоспалительные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A07EC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аминосалициловая кислота и аналогичные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месалазин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ректальная;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пролонгированным высвобождением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сульфасалазин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кишечнорастворимые, 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Таблетки, покрытые </w:t>
            </w:r>
            <w:r w:rsidRPr="00C97045">
              <w:lastRenderedPageBreak/>
              <w:t>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A07F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противодиарейные микроорганизмы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A07FA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противодиарейные микроорганизмы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бифидобактерии бифидум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приема внутрь и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вагинальные 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A09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A09A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A09AA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ферментные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панкреатин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A10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сахарного диабета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A10A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инсулины и их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A10AB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аспарт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подкожного и внутривенного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глулизин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лизпро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растворимый (человеческий генно-инженерный)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A10AC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инсулин-изофан (человеческий генно-инженерный)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суспензия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A10AD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аспарт двухфазный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суспензия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двухфазный (человеческий генно-инженерный)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суспензия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деглудек + инсулин аспарт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лизпро двухфазный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суспензия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A10AE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инсулины длительного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гларгин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деглудек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инсулин детемир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A10B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гипогликемические препараты, кроме инсулинов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A10BA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бигуаниды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метформин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lastRenderedPageBreak/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lastRenderedPageBreak/>
              <w:t>A10BB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производные сульфонилмочевины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глибенкламид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гликлазид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 с модифицированным высвобождением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A10BH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ингибиторы дипептидилпептидазы-4 (ДПП-4)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алоглиптин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вилдаглиптин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гозоглиптин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линаглиптин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саксаглиптин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ситаглиптин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A10BX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другие гипогликемические препараты, кроме инсулинов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дапаглифлозин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ликсисенатид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репаглинид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эмпаглифлозин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витамины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витамины A и D, включая их комбинации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A11CA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витамин A</w:t>
            </w:r>
          </w:p>
        </w:tc>
        <w:tc>
          <w:tcPr>
            <w:tcW w:w="2211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ретинол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драже;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капли для приема внутрь и наружного применения;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приема внутрь и наружного применения (масляный)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A11CC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витамин D и его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альфакальцидол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 xml:space="preserve">раствор для приема внутрь </w:t>
            </w:r>
            <w:r w:rsidRPr="00C97045">
              <w:br/>
              <w:t>(в масле)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кальцитриол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колекальциферол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приема внутрь (масляный)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витамин B</w:t>
            </w:r>
            <w:r w:rsidRPr="00C97045">
              <w:rPr>
                <w:vertAlign w:val="subscript"/>
              </w:rPr>
              <w:t>1</w:t>
            </w:r>
            <w:r w:rsidRPr="00C97045">
              <w:t xml:space="preserve"> и его комбинации с витаминами B</w:t>
            </w:r>
            <w:r w:rsidRPr="00C97045">
              <w:rPr>
                <w:vertAlign w:val="subscript"/>
              </w:rPr>
              <w:t>6</w:t>
            </w:r>
            <w:r w:rsidRPr="00C97045">
              <w:t xml:space="preserve"> и B</w:t>
            </w:r>
            <w:r w:rsidRPr="00C97045">
              <w:rPr>
                <w:vertAlign w:val="subscript"/>
              </w:rPr>
              <w:t>12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A11DA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витамин B</w:t>
            </w:r>
            <w:r w:rsidRPr="00C97045">
              <w:rPr>
                <w:vertAlign w:val="subscript"/>
              </w:rPr>
              <w:t>1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тиамин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A11G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аскорбиновая кислота (витамин C), включая комбинации с другими средствами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A11GA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аскорбиновая кислота (витамин C)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аскорбиновая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драже;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A11H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витаминные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A11HA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витаминные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пиридоксин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минеральные добавки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кальция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A12AA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кальция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кальция глюконат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A12C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минеральные добавки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A12CX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минеральные вещества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калия и магния аспарагинат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анаболические средства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A14A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анаболические стероиды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A14AB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эстрена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нандролон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 (масляный)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A16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A16A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A16AA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аминокислоты и их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адеметионин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A16AX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миглустат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нитизинон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сапроптерин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тиоктовая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элиглустат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lastRenderedPageBreak/>
              <w:t>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кровь и система кроветворения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антитромботические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антитромботические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B01AA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антагонисты витамина К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варфарин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B01AB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группа гепарина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гепарин натрия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внутривенного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эноксапарин натрия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spacing w:val="-4"/>
              </w:rPr>
            </w:pPr>
            <w:r w:rsidRPr="00C97045">
              <w:rPr>
                <w:spacing w:val="-4"/>
              </w:rPr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B01AC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антиагреганты, кроме гепарина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клопидогрел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тикагрелор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B01AF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прямые ингибиторы фактора Xa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апиксабан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ривароксабан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гемостатические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B02B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витамин К и другие гемостатики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B02BA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витамин К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менадиона натрия бисульфит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B02BX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другие системные гемостатики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элтромбопаг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этамзилат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инъекций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антианемические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препараты железа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B03AB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пероральные препараты трехвалентного железа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железа (III) гидроксид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капли для приема внутрь;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полимальтозат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 жевательные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B03AC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парентеральные препараты трехвалентного железа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железа (III) гидроксида сахарозный комплекс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железа (III) гидроксид олиглизомальтозат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раствор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B03B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витамин B</w:t>
            </w:r>
            <w:r w:rsidRPr="00C97045">
              <w:rPr>
                <w:vertAlign w:val="subscript"/>
              </w:rPr>
              <w:t>12</w:t>
            </w:r>
            <w:r w:rsidRPr="00C97045">
              <w:t xml:space="preserve"> и фолиевая кислота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B03BA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витамин B</w:t>
            </w:r>
            <w:r w:rsidRPr="00C97045">
              <w:rPr>
                <w:vertAlign w:val="subscript"/>
              </w:rPr>
              <w:t>12</w:t>
            </w:r>
            <w:r w:rsidRPr="00C97045">
              <w:t xml:space="preserve"> (цианокобаламин и его аналоги)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цианокобаламин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B03BB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фолиевая кислота и ее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фолиевая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B03X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антианемические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B03XA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антианемические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дарбэпоэтин альфа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метоксиполиэтиленгликоль-эпоэтин бета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эпоэтин альфа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эпоэтин бета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сердечно-сосудистая система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препараты для лечения </w:t>
            </w:r>
            <w:r w:rsidRPr="00C97045">
              <w:lastRenderedPageBreak/>
              <w:t>заболеваний сердца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C01A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сердечные гликозиды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гликозиды наперстянки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дигоксин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(для детей)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антиаритмические препараты, классы I и III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антиаритмические препараты, класс IA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прокаинамид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антиаритмические препараты, класс IB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лидокаин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гель для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для местного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для местного применения дозированный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C01BC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антиаритмические препараты, класс IC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пропафенон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C01BD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антиаритмические препараты, класс III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амиодарон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C01BG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антиаритмические препараты, классы I и III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лаппаконитина гидробромид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вазодилататоры для лечения заболеваний сердца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C01DA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органические нитраты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изосорбида динитрат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подъязычный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изосорбида мононитрат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ретард;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пролонгированным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нитроглицерин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подъязычный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подъязычные;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пленки для наклеивания на десну;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подъязычный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подъязычные;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сублингвальные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C01E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другие препараты для лечения </w:t>
            </w:r>
            <w:r w:rsidRPr="00C97045">
              <w:lastRenderedPageBreak/>
              <w:t>заболеваний сердца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C01EB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сердца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мельдоний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парабульбарного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внутривенного, внутримышечного и парабульбарного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антигипертензивные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антиадренергические средства центрального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C02AB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метилдопа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метилдопа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C02AC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агонисты имидазолиновых рецепторов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клонидин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моксонидин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C02C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антиадренергические средства периферического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C02CA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альфа-адреноблокаторы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урапидил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доксазозин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С02К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антигипертензивные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С02КХ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амбризентан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мацитентан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риоцигуат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диуретики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тиазидные диуретики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тиазиды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гидрохлоротиазид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тиазидоподобные диуретики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сульфонамиды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индапамид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контролируемым высвобождением,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модифицированным высвобождением,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"петлевые" диуретики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сульфонамиды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фуросемид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C03D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калийсберегающие диуретики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C03DA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антагонисты альдостерона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спиронолактон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C07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бета-адреноблокаторы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C07A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бета-адреноблокаторы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C07AA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неселективные бета-адреноблокаторы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пропранолол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соталол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C07AB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селективные бета-адреноблокаторы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атенолол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бисопролол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метопролол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с замедленным высвобождением,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C07AG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альфа- и бета-адреноблокаторы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карведилол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C08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блокаторы кальциевых каналов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C08C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C08CA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производные дигидропиридина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амлодипин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нимодипин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нифедипин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 xml:space="preserve">таблетки, покрытые пленочной </w:t>
            </w:r>
            <w:r w:rsidRPr="00C97045">
              <w:rPr>
                <w:spacing w:val="-6"/>
              </w:rPr>
              <w:t>оболочкой, с модифицированным</w:t>
            </w:r>
            <w:r w:rsidRPr="00C97045">
              <w:t xml:space="preserve">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с контролируемым высвобождением,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с контролируемым высвобождением,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 xml:space="preserve">таблетки с модифицированным </w:t>
            </w:r>
            <w:r w:rsidRPr="00C97045">
              <w:lastRenderedPageBreak/>
              <w:t>высвобождением,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C08D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селективные блокаторы кальциевых каналов с прямым действием на сердце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C08DA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фенилалкиламина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верапамил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C09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средства, действующие на ренин-ангиотензиновую систему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C09A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ингибиторы АПФ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C09AA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ингибиторы АПФ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каптоприл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лизиноприл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периндоприл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диспергируемые в</w:t>
            </w:r>
            <w:r w:rsidRPr="00C97045">
              <w:br/>
              <w:t xml:space="preserve"> полости рта;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эналаприл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C09C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антагонисты рецепторов ангиотензина II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C09CA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антагонисты рецепторов ангиотензина II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лозартан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C09DX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валсартан + сакубитрил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C10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гиполипидемические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C10A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гиполипидемические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C10AA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ингибиторы ГМГ-КоА-редуктазы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аторвастатин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симвастатин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C10AB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фибраты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фенофибрат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C10AX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другие гиполипидемические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алирокумаб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эволокумаб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дерматологические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противогрибковые препараты, применяемые </w:t>
            </w:r>
            <w:r w:rsidRPr="00C97045">
              <w:br/>
              <w:t>в дерматологии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D01AE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салициловая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 (спиртовой)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D06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антибиотики и </w:t>
            </w:r>
            <w:r w:rsidRPr="00C97045"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D06C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антибиотики в комбинации с противомикробными средствами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применения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D07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глюкокортикоиды, применяемые в дерматологии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D07A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глюкокортикоиды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D07AC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глюкокортикоиды с высокой активностью (группа III)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мометазон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крем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назальный дозированный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D08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антисептики и дезинфицирующие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D08A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антисептики и дезинфицирующие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D08AC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бигуаниды и амидины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хлоргексидин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местного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 (спиртовой);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для наружного применения (спиртовой);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вагинальные;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вагинальные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D08AG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йода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повидон-йод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местного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D08AX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антисептики и дезинфицирующие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водорода пероксид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местного и наружного применения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калия перманганат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местного и наружного применения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этанол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наружного применения и приготовления лекарственных форм;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 и приготовления лекарственных форм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D11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дерматологические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D11A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дерматологические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D11AH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дерматита, кроме глюкокортикоидов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пимекролимус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крем для наружного применения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мочеполовая система и </w:t>
            </w:r>
            <w:r w:rsidRPr="00C97045">
              <w:lastRenderedPageBreak/>
              <w:t>половые гормоны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G01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G01AA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антибактериальные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натамицин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вагинальные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G01AF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имидазола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клотримазол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гель вагинальный;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вагинальные;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вагинальные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препараты, применяемые в гинекологии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утеротонизирующие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G02AD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простагландины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динопростон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гель интрацервикальный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мизопростол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G02C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препараты, применяемые в гинекологии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G02CA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адреномиметики, токолитические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гексопреналин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G02CB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пролактина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бромокриптин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половые гормоны и модуляторы функции половых органов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гормональные контрацептивы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андрогены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производные 3-оксоандрост-4-ена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тестостерон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гель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раствор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гестагены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G03DA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производные прегн-4-ена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прогестерон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G03DB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производные прегнадиена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дидрогестерон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G03DC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производные эстрена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норэтистерон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гонадотропины и другие стимуляторы овуляции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G03GA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гонадотропины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гонадотропин хорионический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лиофилизат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лиофилизат для приготовления раствора для внутримышечного и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4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4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корифоллитропин альфа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4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4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фоллитропин альфа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лиофилизат для приготовления раствора для внутримышечного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лиофилизат для приготовления раствора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G03GB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синтетические стимуляторы овуляции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кломифен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G03H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антиандрогены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lastRenderedPageBreak/>
              <w:t>G03HA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антиандрогены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ципротерон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раствор для внутримышечного введения масляный;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 xml:space="preserve">препараты, применяемые </w:t>
            </w:r>
            <w:r w:rsidRPr="00C97045">
              <w:br/>
              <w:t>в урологии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G04B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 xml:space="preserve">препараты, применяемые </w:t>
            </w:r>
            <w:r w:rsidRPr="00C97045">
              <w:br/>
              <w:t>в урологии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G04BD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солифенацин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G04C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97045">
              <w:t>препараты для лечения доброкачественной гиперплазии предстательной железы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4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G04CA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альфа-адреноблокаторы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алфузозин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контролируемым высвобождением, покрытые оболочкой</w:t>
            </w:r>
          </w:p>
        </w:tc>
      </w:tr>
      <w:tr w:rsidR="00C97045" w:rsidRPr="00C97045" w:rsidTr="005D3567">
        <w:trPr>
          <w:trHeight w:val="3859"/>
        </w:trPr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тамсулозин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кишечнорастворимые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модифицированным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контролируемым высвобождением,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пролонгированным высвобождением,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G04CB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тестостерон-5-альфа-редуктазы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финастерид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гормоны гипофиза и гипоталамуса и их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гормоны передней доли гипофиза и их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rPr>
          <w:trHeight w:val="1386"/>
        </w:trPr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соматропин и его агонисты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соматропин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rPr>
          <w:trHeight w:val="555"/>
        </w:trPr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гормоны задней доли гипофиза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вазопрессин и его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десмопрессин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назальные;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назальный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подъязычные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H01C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гормоны гипоталамуса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H01CB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соматостатин и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ланреотид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гель для подкожного введения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октреотид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внутримышечного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микросферы для приготовления суспензии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микросферы для приготовления суспензии для внутримышечного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 и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пасиреотид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H01CC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антигонадотропин-рилизинг гормоны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ганиреликс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цетрореликс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кортикостероиды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кортикостероиды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H02AA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минералокортикоиды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флудрокортизон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H02AB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глюкокортикоиды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бетаметазон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крем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инъекций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гидрокортизон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крем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глазная;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rPr>
                <w:spacing w:val="-4"/>
              </w:rPr>
              <w:t>мазь для наружного применения</w:t>
            </w:r>
            <w:r w:rsidRPr="00C97045">
              <w:t>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внутримышечного и внутрисуставного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эмульсия для наружного применения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дексаметазон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имплантат для интравитреального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метилпреднизолон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преднизолон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щитовидной железы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H03A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щитовидной железы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H03AA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гормоны щитовидной железы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левотироксин натрия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антитиреоидные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H03BB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серосодержащие производные имидазола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тиамазол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H03C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йода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H03CA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йода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калия йодид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жевательные;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H05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регулирующие обмен кальция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H05A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паратиреоидные гормоны и их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H05AA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паратиреоидные гормоны и их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терипаратид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H05B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антипаратиреоидные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H05BA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кальцитонина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кальцитонин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назальный дозированный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H05BX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антипаратиреоидные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парикальцитол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цинакальцет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противомикробные препараты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антибактериальные препараты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тетрациклины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тетрациклины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доксициклин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амфениколы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амфениколы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хлорамфеникол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бета-лактамные антибактериальные препараты: пенициллины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J01CA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пенициллины широкого спектра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амоксициллин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ампициллин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порошок для приготовления </w:t>
            </w:r>
            <w:r w:rsidRPr="00C97045">
              <w:lastRenderedPageBreak/>
              <w:t>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J01CE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пенициллины, чувствительные к бета-лактамазам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феноксиметилпенициллин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J01CF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пенициллины, устойчивые к бета-лактамазам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оксациллин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J01CR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амоксициллин + клавулановая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модифицированным высвобождением,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бета-лактамные антибактериальные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J01DB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цефалоспорины 1-го поколения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цефазолин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цефалексин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J01DC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цефалоспорины 2-го поколения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цефуроксим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сульфаниламиды и триметоприм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J01EE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комбинированные препараты </w:t>
            </w:r>
            <w:r w:rsidRPr="00C97045">
              <w:lastRenderedPageBreak/>
              <w:t>сульфаниламидов и триметоприма, включая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ко-тримоксазол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концентрат для приготовления </w:t>
            </w:r>
            <w:r w:rsidRPr="00C97045">
              <w:lastRenderedPageBreak/>
              <w:t>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J01F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макролиды, линкозамиды и стрептограмины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J01FA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макролиды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азитромицин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пролонгированного действия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джозамицин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кларитромицин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концентрата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J01FF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линкозамиды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клиндамицин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аминогликозиды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J01GB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аминогликозиды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гентамицин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тобрамицин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J01M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антибактериальные препараты, производные хинолона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J01MA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фторхинолоны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гатифлоксацин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левофлоксацин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моксифлоксацин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офлоксацин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 и ушные;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глазная;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спарфлоксацин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ципрофлоксацин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 и ушные;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ушные;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глазная;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антибактериальные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J01X</w:t>
            </w:r>
            <w:r w:rsidRPr="00C97045">
              <w:rPr>
                <w:lang w:val="en-US"/>
              </w:rPr>
              <w:t>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имидазола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метронидазол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J01XX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антибактериальные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линезолид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тедизолид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концентрата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противогрибковые препараты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противогрибковые препараты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J02AA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антибиотики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нистатин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J02AC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триазола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вориконазол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порошок для приготовления </w:t>
            </w:r>
            <w:r w:rsidRPr="00C97045">
              <w:lastRenderedPageBreak/>
              <w:t>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флуконазол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активные в отношении микобактерий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противотуберкулезные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аминосалициловая кислота и ее производные</w:t>
            </w:r>
          </w:p>
        </w:tc>
        <w:tc>
          <w:tcPr>
            <w:tcW w:w="2211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аминосалициловая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замедленного высвобождения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гранулы, покрытые оболочкой для приема внутрь;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антибиотики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рифабутин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рифампицин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циклосерин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гидразиды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внутривенного, внутримышечного, ингаляционного и эндотрахеального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 и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J04AD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тиокарбамида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протионамид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этионамид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J04AK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противотуберкулезные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бедаквилин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пиразинамид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теризидон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тиоуреидоиминометилпиридиния перхлорат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этамбутол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J04AM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комбинированные противотуберкулезные </w:t>
            </w:r>
            <w:r w:rsidRPr="00C97045">
              <w:lastRenderedPageBreak/>
              <w:t>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 xml:space="preserve">изониазид + ломефлоксацин + </w:t>
            </w:r>
            <w:r w:rsidRPr="00C97045">
              <w:lastRenderedPageBreak/>
              <w:t>пиразинамид + этамбутол + пиридоксин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 + пиразинамид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 + пиразинамид + рифампицин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 + пиразинамид + рифампицин + этамбутол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 + пиразинамид + рифампицин + этамбутол + пиридоксин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 + рифампицин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изониазид + этамбутол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ломефлоксацин + пиразинамид + протионамид + этамбутол + пиридоксин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противолепрозные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J04BA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противолепрозные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дапсон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J05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противовирусные препараты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J05A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противовирусные препараты прямого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дасабувир; омбитасвир + паритапревир + ритонавир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таблеток набор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J05AB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ацикловир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крем для местного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крем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глазная;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местного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rPr>
                <w:spacing w:val="-4"/>
              </w:rPr>
              <w:t>мазь для наружного применения</w:t>
            </w:r>
            <w:r w:rsidRPr="00C97045">
              <w:t>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валганцикловир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ганцикловир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рибавирин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J05AE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ВИЧ-протеаз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атазанавир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дарунавир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нарлапревир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ритонавир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саквинавир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симепревир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фосампренавир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J05AF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абакавир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диданозин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порошок для приготовления раствора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порошок для приготовления раствора для приема внутрь для детей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зидовудин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ламивудин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ставудин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порошок для приготовления раствора для приема внутрь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телбивудин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тенофовир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фосфазид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энтекавир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J05AG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ненуклеозидные ингибиторы обратной транскриптазы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невирапин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элсульфавирин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этравирин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эфавиренз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J05AH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ингибиторы нейроаминидазы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осельтамивир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J05AR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абакавир + ламивудин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абакавир + ламивудин + зидовудин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зидовудин + ламивудин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лопинавир + ритонавир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рилпивирин + тенофовир + эмтрицитабин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J05AX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противовирусные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даклатасвир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долутегравир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таблетки, покрытые пленочной </w:t>
            </w:r>
            <w:r w:rsidRPr="00C97045">
              <w:lastRenderedPageBreak/>
              <w:t>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имидазолилэтанамид пентандиовой кислоты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кагоцел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маравирок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ралтегравир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жевательные;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умифеновир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энфувиртид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J06B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иммуноглобулины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J06BA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иммуноглобулины, нормальные человеческие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иммуноглобулин человека нормальный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противоопухолевые препараты и иммуномодуляторы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противоопухолевые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алкилирующие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аналоги азотистого иприта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мелфалан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внутрисосудистого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хлорамбуцил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циклофосфамид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сахарной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алкилсульфонаты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бусульфан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L01AD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нитрозомочевины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ломустин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алкилирующие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дакарбазин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темозоломид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антиметаболиты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L01BA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аналоги фолиевой кислоты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метотрексат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ралтитрексид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L01BB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аналоги пурина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меркаптопурин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L01BC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аналоги пиримидина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капецитабин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алкалоиды барвинка и их аналоги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винорелбин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L01CB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подофиллотоксина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этопозид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L01CD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таксаны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доцетаксел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паклитаксел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противоопухолевые антибиотики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L01DB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антрациклины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идарубицин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противоопухолевые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L01XB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метилгидразины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прокарбазин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L01XC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моноклональные антитела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атезолизумаб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бевацизумаб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jc w:val="center"/>
            </w:pPr>
            <w:r w:rsidRPr="00C97045">
              <w:t>блинатумомаб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jc w:val="center"/>
            </w:pPr>
            <w:r w:rsidRPr="00C97045">
              <w:t>порошок для приготовления концентрата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даратумумаб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ипилимумаб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трастузумаб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концентрата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ритуксимаб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цетуксимаб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L01XE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ингибиторы протеинкиназы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вандетаниб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вемурафениб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гефитиниб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дабрафениб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дазатиниб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ибрутиниб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иматиниб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кобиметиниб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кризотиниб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лапатиниб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ленватиниб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нилотиниб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нинтеданиб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 мягкие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пазопаниб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регорафениб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рибоциклиб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руксолитиниб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сорафениб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сунитиниб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траметиниб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rPr>
          <w:trHeight w:val="360"/>
        </w:trPr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церитиниб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эрлотиниб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L01XX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противоопухолевые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аспарагиназа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висмодегиб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гидроксикарбамид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иксазомиб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митотан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третиноин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противоопухолевые гормональные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гормоны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гестагены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  <w:rPr>
                <w:spacing w:val="-4"/>
              </w:rPr>
            </w:pPr>
            <w:r w:rsidRPr="00C97045">
              <w:rPr>
                <w:spacing w:val="-4"/>
              </w:rPr>
              <w:t>медроксипрогестерон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L02AE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аналоги гонадотропин-рилизинг гормона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бусерелин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гозерелин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капсула для подкожного введения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лейпрорелин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трипторелин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лиофилизат для приготовления суспензии для внутримышечного введения пролонгированного </w:t>
            </w:r>
            <w:r w:rsidRPr="00C97045">
              <w:lastRenderedPageBreak/>
              <w:t>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L02B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антагонисты гормонов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L02BA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антиэстрогены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тамоксифен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фулвестрант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L02BB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антиандрогены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бикалутамид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флутамид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энзалутамид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L02BG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ароматазы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анастрозол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L02BX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антагонисты гормонов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абиратерон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иммуностимуляторы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иммуностимуляторы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L03AB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интерфероны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интерферон альфа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гель для местного и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назальные;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интраназального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инъекций и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и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внутримышечного, субконъюнктивального введения и закапывания в глаз;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интерферон бета-1a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пэгинтерферон альфа-2a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lastRenderedPageBreak/>
              <w:t>L03AX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другие иммуностимуляторы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азоксимера 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лиофилизат для приготовления раствора для инъекций и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суппозитории вагинальные 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глатирамера ацетат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меглюмина акридонацетат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кишечнорастворимой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тилорон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L04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иммунодепрессанты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L04A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иммунодепрессанты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L04AA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селективные иммунодепрессанты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абатацепт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лиофилизат для приготовления концентрата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апремиласт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лефлуномид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микофенолата мофетил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микофеноловая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кишечнорастворимой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натализумаб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окрелизумаб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концентрат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терифлуномид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тофацитиниб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финголимод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эверолимус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 диспергируемые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L04AB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ингибиторы фактора некроза опухоли альфа (ФНО-альфа)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адалимумаб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голимумаб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инфликсимаб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лиофилизат для приготовления концентрата для приготовления раствора для инфузий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5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цертолизумаба пэгол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этанерцепт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L04AC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интерлейкина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тоцилизумаб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устекинумаб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L04AD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кальциневрина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такролимус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для наружного применения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циклоспорин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мягкие;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L04AX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иммунодепрессанты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азатиоприн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леналидомид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пирфенидон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костно-мышечная система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M01AB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диклофенак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 с модифицированным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кишечнорастворимой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с модифицированным высвобождением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кеторолак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M01AC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оксикамы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лорноксикам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лиофилизат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1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M01AE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 xml:space="preserve">производные пропионовой </w:t>
            </w:r>
            <w:r w:rsidRPr="00C97045">
              <w:lastRenderedPageBreak/>
              <w:t>кислоты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lastRenderedPageBreak/>
              <w:t>ибупрофен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гель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lastRenderedPageBreak/>
              <w:t>гранулы для приготовления раствора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крем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суппозитории ректальные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 пролонгированного действия,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1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1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кетопрофен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капсулы с модифицированным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лиофилизат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раствор для инфузий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 xml:space="preserve">суппозитории ректальные </w:t>
            </w:r>
            <w:r w:rsidRPr="00C97045">
              <w:br/>
              <w:t>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C97045">
              <w:t>таблетки с модифицированным высвобождением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M01C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базисные противоревматические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M01CC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пеницилламин и подобные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пеницилламин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миорелаксанты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миорелаксанты периферического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M03AX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миорелаксанты периферического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ботулинический токсин типа A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ботулинический токсин типа A-гемагглютинин комплекс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инъекций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миорелаксанты центрального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M03BX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миорелаксанты центрального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баклофен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интратекального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тизанидин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модифицированным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противоподагрические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M04A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противоподагрические </w:t>
            </w:r>
            <w:r w:rsidRPr="00C97045">
              <w:lastRenderedPageBreak/>
              <w:t>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M04AA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образования мочевой кислоты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аллопуринол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M05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костей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M05B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M05BA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бифосфонаты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алендроновая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золедроновая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M05BX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стронция ранелат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приема внутрь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нервная система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анестетики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общей анестезии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01AH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опиоидные анальгетики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тримеперидин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анальгетики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опиоиды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природные алкалоиды опия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морфин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фенилпиперидина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фентанил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трансдермальная терапевтическая система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опиоиды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пропионилфенилэтоксиэтилпиперидин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защечные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тапентадол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трамадол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анальгетики и антипиретики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02BA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салициловая кислота и ее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ацетилсалициловая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кишечнорастворимые,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кишечнорастворимые,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таблетки, покрытые кишечнорастворимой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N 02BE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анилиды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парацетамол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суспензии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суппозитории ректальные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приема внутрь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противоэпилептические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противоэпилептические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барбитураты и их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бензобарбитал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фенобарбитал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 (для детей)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производные гидантоина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фенитоин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производные сукцинимида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этосуксимид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производные бензодиазепина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клоназепам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производные карбоксамида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карбамазепин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окскарбазепин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N 03AG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производные жирных кислот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вальпроевая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гранулы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гранулы с пролонгированным 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лиофилизат для приготовления раствора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сироп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таблетки, покрытые кишечнорастворимой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 пролонгированного действия,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 xml:space="preserve">таблетки с пролонгированным высвобождением, покрытые </w:t>
            </w:r>
            <w:r w:rsidRPr="00C97045">
              <w:lastRenderedPageBreak/>
              <w:t>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lastRenderedPageBreak/>
              <w:t>N 03AX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другие противоэпилептические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бриварацетам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8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8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лакосамид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28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28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леветирацетам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перампанел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прегабалин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топирамат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противопаркинсонические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антихолинергические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третичные амины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бипериден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тригексифенидил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дофаминергические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04BA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допа и ее производные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леводопа + бенсеразид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 с модифицированным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высвобождением;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диспергируемые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леводопа + карбидопа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производные адамантана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амантадин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04BC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агонисты дофаминовых рецепторов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пирибедил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с контролируемым высвобождением,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прамипексол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психотропные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антипсихотические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алифатические производные фенотиазина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левомепромазин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инфузий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хлорпромазин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драже;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пиперазиновые производные фенотиазина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перфеназин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трифлуоперазин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флуфеназин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внутримышечного введения (масляный)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05AC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пиперидиновые производные фенотиазина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перициазин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приема внутрь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тиоридазин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N 05AD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бутирофенона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галоперидол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 (масляный);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05AE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индола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сертиндол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05AF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тиоксантена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зуклопентиксол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 (масляный);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флупентиксол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 (масляный);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05AH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диазепины, оксазепины, тиазепины и оксепины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кветиапин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оланзапин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таблетки диспергируемые </w:t>
            </w:r>
            <w:r w:rsidRPr="00C97045">
              <w:br/>
              <w:t>в полости рта;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для рассасывания;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05AL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бензамиды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сульпирид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05AX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антипсихотические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палиперидон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внутримышечного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рисперидон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внутримышечного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диспергируемые в полости рта;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для рассасывания;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05B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анксиолитики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05BA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производные бензодиазепина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бромдигидрохлорфенилбензодиазепин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диазепам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lastRenderedPageBreak/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лоразепам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оксазепам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производные дифенилметана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гидроксизин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снотворные и седативные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05CD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производные бензодиазепина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нитразепам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05CF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бензодиазепиноподобные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зопиклон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06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психоаналептики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06A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антидепрессанты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06AA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неселективные ингибиторы обратного захвата моноаминов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амитриптилин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имипрамин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драже;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кломипрамин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 пролонгированного действия,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N 06AB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селективные ингибиторы обратного захвата серотонина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пароксетин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сертралин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33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флуоксетин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06AX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антидепрессанты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агомелатин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пипофезин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модифицированным высвобождением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06B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06BX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психостимуляторы и ноотропные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винпоцетин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концентрат для приготовления раствора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защечные;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подъязычные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метионил-глутамил-гистидил-фенилаланил-пролил-глицил-пролин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назальные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пирацетам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полипептиды коры головного мозга скота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фонтурацетам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церебролизин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цитиколин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06D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деменции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06DA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антихолинэстеразные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галантамин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ривастигмин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трансдермальная терапевтическая система;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06DX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деменции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мемантин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парасимпатомиметики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07AA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антихолинэстеразные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неостигмина метилсульфат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подкожного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пиридостигмина 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07AX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парасимпатомиметики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холина альфосцерат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инфузий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применяемые при зависимостях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N 07BB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применяемые при алкогольной зависимости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налтрексон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суспензии для внутримышечного введения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устранения головокружения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устранения головокружения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бетагистин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N 07XX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диметилфумарат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кишечнорастворимые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инозин + никотинамид + рибофлавин + янтарная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кишечнорастворимой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тетрабеназин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этилметилгидроксипиридина сукцинат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P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противопаразитарные препараты, инсектициды и репелленты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P01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противопротозойные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P01B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противомалярийные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P01BA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аминохинолины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гидроксихлорохин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P01BC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метанолхинолины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мефлохин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противогельминтные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лечения трематодоза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P02BA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производные хинолина и родственные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празиквантел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лечения нематодоза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P02CA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производные бензимидазола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мебендазол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P02CC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производные тетрагидропиримидина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пирантел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P02CE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производные имидазотиазола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левамизол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уничтожения эктопаразитов (в т.ч. чесоточного клеща)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P03AX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прочие препараты для уничтожения эктопаразитов (в т.ч. чесоточного клеща)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бензилбензоат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мазь для наружного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эмульсия для наружного применения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lastRenderedPageBreak/>
              <w:t>R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дыхательная система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назальные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деконгестанты и другие препараты для местного применения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R01AA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адреномиметики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ксилометазолин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гель назальный;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капли назальные;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капли назальные (для детей);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спрей назальный;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спрей назальный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спрей назальный дозированный (для детей)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лечения заболеваний горла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лечения заболеваний горла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R02AA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антисептические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йод + калия йодид + глицерол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раствор для местного применения;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спрей для местного применения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R03A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97045">
              <w:t>адренергические средства для ингаляционного введения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R03AC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селективные бета 2-адреномиметики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индакатерол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сальбутамол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дозированный,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активируемый вдохом;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покрытые оболочкой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формотерол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R03AK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беклометазон + формотерол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будесонид + формотерол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 набор;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вилантерол + флутиказона фуроат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мометазон + формотерол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салметерол + флутиказон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R03AL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адренергические средства </w:t>
            </w:r>
            <w:r w:rsidRPr="00C97045">
              <w:br/>
              <w:t xml:space="preserve">в комбинации </w:t>
            </w:r>
            <w:r w:rsidRPr="00C97045">
              <w:br/>
              <w:t xml:space="preserve">с антихолинергическими </w:t>
            </w:r>
            <w:r w:rsidRPr="00C97045">
              <w:lastRenderedPageBreak/>
              <w:t>средствами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вилантерол + умеклидиния 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гликопиррония бромид </w:t>
            </w:r>
            <w:r w:rsidRPr="00C97045">
              <w:lastRenderedPageBreak/>
              <w:t>+ индакатерол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капсулы с порошком для ингаляций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ипратропия бромид + фенотерол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R03BA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глюкокортикоиды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беклометазон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дозированный, активируемый вдохом;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назальный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назальный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ингаляций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будесонид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назальные;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кишечнорастворимые;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назальный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ингаляций дозированная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R03BB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антихолинергические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гликопиррония 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ипратропия 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тиотропия бромид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с порошком для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R03BC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противоаллергические средства, кроме глюкокортикоидов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кромоглициевая кислота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аэрозоль для ингаляций дозированный;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спрей назальный дозированный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R03DA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ксантины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аминофиллин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R03DX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фенспирид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пролонгированного действия, покрытые пленочной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с пролонгированным высвобождением,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R05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R05C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 xml:space="preserve">отхаркивающие препараты, </w:t>
            </w:r>
            <w:r w:rsidRPr="00C97045">
              <w:lastRenderedPageBreak/>
              <w:t>кроме комбинаций с противокашлевыми средствами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R05CB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муколитические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амброксол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 пролонгированного действия;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пастилки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 и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для рассасывания;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шипучие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ацетилцистеин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раствора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гранулы для приготовления сиропа;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порошок для приготовления раствора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инъекций и ингаляций;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шипучие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дорназа альфа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ингаляций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R06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антигистаминные средства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R06A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антигистаминные средства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R06AA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эфиры алкиламинов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дифенгидрамин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R06AC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замещенные этилендиамины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хлоропирамин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R06AE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производные пиперазина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цетиризин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оболочкой;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R06AX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антигистаминные средства системного действия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лоратадин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сироп;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суспензия для приема внутрь;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R07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R07A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препараты для лечения заболеваний дыхательной системы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органы чувств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офтальмологические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противомикробные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lastRenderedPageBreak/>
              <w:t>S01AA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антибиотики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тетрациклин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мазь глазная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противоглаукомные препараты и миотические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S01EB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парасимпатомиметики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пилокарпин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S01EC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ингибиторы карбоангидразы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ацетазоламид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дорзоламид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S01ED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бета-адреноблокаторы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тимолол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гель глазной;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S01EE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аналоги простагландинов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тафлупрост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S01EX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противоглаукомные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бутиламиногидроксипропоксифеноксиметил метилоксадиазол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мидриатические и циклоплегические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S01FA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антихолинэргические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тропикамид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S01H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местные анестетики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S01HA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местные анестетики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оксибупрокаин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S01J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диагностические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S01K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S01KA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вязкоэластичные соединения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гипромеллоза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глазные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S02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заболеваний уха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S02A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противомикробные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S02AA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противомикробные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рифамицин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капли ушные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прочие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V03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лечебные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V03A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лечебные средства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V03AB</w:t>
            </w:r>
          </w:p>
        </w:tc>
        <w:tc>
          <w:tcPr>
            <w:tcW w:w="2892" w:type="dxa"/>
            <w:vMerge w:val="restart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антидоты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димеркаптопропансульфонат натрия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и подкожного введения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калий-железо гексацианоферрат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</w:t>
            </w:r>
          </w:p>
        </w:tc>
      </w:tr>
      <w:tr w:rsidR="00C97045" w:rsidRPr="00C97045" w:rsidTr="005D3567">
        <w:tc>
          <w:tcPr>
            <w:tcW w:w="1077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92" w:type="dxa"/>
            <w:vMerge/>
          </w:tcPr>
          <w:p w:rsidR="00C97045" w:rsidRPr="00C97045" w:rsidRDefault="00C97045" w:rsidP="00C9704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цинка бисвинилимидазола диацетат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V03AC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железосвязывающие препараты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деферазирокс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диспергируемые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V03AE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препараты для лечения гиперкалиемии и гиперфосфатемии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комплекс бета-железа (III) оксигидроксида, сахарозы и крахмала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 жевательные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севеламер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V03AF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дезинтоксикационные препараты для противоопухолевой терапии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кальция фолинат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капсулы;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лиофилизат для приготовления раствора для внутривенного и внутримышечного введения;</w:t>
            </w:r>
          </w:p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раствор для внутривенного и внутримышечного введения</w:t>
            </w: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V06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лечебное питание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V06D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другие продукты лечебного питания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</w:p>
        </w:tc>
      </w:tr>
      <w:tr w:rsidR="00C97045" w:rsidRPr="00C97045" w:rsidTr="005D3567">
        <w:tc>
          <w:tcPr>
            <w:tcW w:w="1077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V06DD</w:t>
            </w:r>
          </w:p>
        </w:tc>
        <w:tc>
          <w:tcPr>
            <w:tcW w:w="2892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аминокислоты, включая комбинации с полипептидами</w:t>
            </w:r>
          </w:p>
        </w:tc>
        <w:tc>
          <w:tcPr>
            <w:tcW w:w="2211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кетоаналоги аминокислот</w:t>
            </w:r>
          </w:p>
        </w:tc>
        <w:tc>
          <w:tcPr>
            <w:tcW w:w="3318" w:type="dxa"/>
          </w:tcPr>
          <w:p w:rsidR="00C97045" w:rsidRPr="00C97045" w:rsidRDefault="00C97045" w:rsidP="00C97045">
            <w:pPr>
              <w:widowControl w:val="0"/>
              <w:autoSpaceDE w:val="0"/>
              <w:autoSpaceDN w:val="0"/>
              <w:jc w:val="center"/>
            </w:pPr>
            <w:r w:rsidRPr="00C97045">
              <w:t>таблетки, покрытые пленочной оболочкой</w:t>
            </w:r>
          </w:p>
        </w:tc>
      </w:tr>
    </w:tbl>
    <w:p w:rsidR="00C97045" w:rsidRPr="00C97045" w:rsidRDefault="00C97045" w:rsidP="00C97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97045" w:rsidRPr="00C97045" w:rsidSect="00CD685C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</w:sectPr>
      </w:pPr>
    </w:p>
    <w:p w:rsidR="00AA20FC" w:rsidRPr="00C97045" w:rsidRDefault="00AA20FC" w:rsidP="00C97045">
      <w:pPr>
        <w:spacing w:after="0" w:line="223" w:lineRule="auto"/>
      </w:pPr>
    </w:p>
    <w:sectPr w:rsidR="00AA20FC" w:rsidRPr="00C9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6C" w:rsidRDefault="0059286C" w:rsidP="00C97045">
      <w:pPr>
        <w:spacing w:after="0" w:line="240" w:lineRule="auto"/>
      </w:pPr>
      <w:r>
        <w:separator/>
      </w:r>
    </w:p>
  </w:endnote>
  <w:endnote w:type="continuationSeparator" w:id="0">
    <w:p w:rsidR="0059286C" w:rsidRDefault="0059286C" w:rsidP="00C9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6C" w:rsidRDefault="0059286C" w:rsidP="00C97045">
      <w:pPr>
        <w:spacing w:after="0" w:line="240" w:lineRule="auto"/>
      </w:pPr>
      <w:r>
        <w:separator/>
      </w:r>
    </w:p>
  </w:footnote>
  <w:footnote w:type="continuationSeparator" w:id="0">
    <w:p w:rsidR="0059286C" w:rsidRDefault="0059286C" w:rsidP="00C9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011BE2"/>
    <w:rsid w:val="003B6F71"/>
    <w:rsid w:val="00530EFF"/>
    <w:rsid w:val="0059286C"/>
    <w:rsid w:val="0067517B"/>
    <w:rsid w:val="00744293"/>
    <w:rsid w:val="007C2E83"/>
    <w:rsid w:val="00AA20FC"/>
    <w:rsid w:val="00C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A66A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B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1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1BE2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11BE2"/>
    <w:pPr>
      <w:keepNext/>
      <w:widowControl w:val="0"/>
      <w:overflowPunct w:val="0"/>
      <w:autoSpaceDE w:val="0"/>
      <w:autoSpaceDN w:val="0"/>
      <w:adjustRightInd w:val="0"/>
      <w:spacing w:after="0" w:line="216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11B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1B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1BE2"/>
    <w:pPr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3B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1B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1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11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11BE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1BE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1BE2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1BE2"/>
  </w:style>
  <w:style w:type="paragraph" w:styleId="a4">
    <w:name w:val="header"/>
    <w:basedOn w:val="a"/>
    <w:link w:val="a5"/>
    <w:uiPriority w:val="99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rsid w:val="00011BE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11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semiHidden/>
    <w:rsid w:val="00011BE2"/>
    <w:rPr>
      <w:sz w:val="20"/>
    </w:rPr>
  </w:style>
  <w:style w:type="paragraph" w:styleId="ab">
    <w:name w:val="Block Text"/>
    <w:basedOn w:val="a"/>
    <w:uiPriority w:val="99"/>
    <w:rsid w:val="00011BE2"/>
    <w:pPr>
      <w:autoSpaceDE w:val="0"/>
      <w:autoSpaceDN w:val="0"/>
      <w:adjustRightInd w:val="0"/>
      <w:spacing w:after="0" w:line="240" w:lineRule="auto"/>
      <w:ind w:left="284" w:right="-335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011BE2"/>
  </w:style>
  <w:style w:type="table" w:customStyle="1" w:styleId="21">
    <w:name w:val="Сетка таблицы2"/>
    <w:basedOn w:val="a1"/>
    <w:next w:val="a3"/>
    <w:uiPriority w:val="99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11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011B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rsid w:val="00011BE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11BE2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f7">
    <w:name w:val="Hyperlink"/>
    <w:uiPriority w:val="99"/>
    <w:rsid w:val="00011BE2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11B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11BE2"/>
    <w:pPr>
      <w:autoSpaceDE w:val="0"/>
      <w:autoSpaceDN w:val="0"/>
      <w:adjustRightInd w:val="0"/>
      <w:spacing w:after="0" w:line="240" w:lineRule="auto"/>
      <w:ind w:left="900" w:hanging="41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1B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22">
    <w:name w:val="xl22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"/>
    <w:uiPriority w:val="99"/>
    <w:rsid w:val="00011B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011B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">
    <w:name w:val="xl3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011B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">
    <w:name w:val="xl38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9">
    <w:name w:val="xl49"/>
    <w:basedOn w:val="a"/>
    <w:uiPriority w:val="99"/>
    <w:rsid w:val="00011B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011B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"/>
    <w:uiPriority w:val="99"/>
    <w:rsid w:val="00011B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0">
    <w:name w:val="xl60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uiPriority w:val="99"/>
    <w:rsid w:val="00011B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011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11B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011B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011B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011B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011B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011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011B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011BE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011BE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011B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011B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4">
    <w:name w:val="Стиль1"/>
    <w:basedOn w:val="1"/>
    <w:uiPriority w:val="99"/>
    <w:rsid w:val="00011B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4">
    <w:name w:val="Body Text 2"/>
    <w:basedOn w:val="a"/>
    <w:link w:val="25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011BE2"/>
    <w:pPr>
      <w:widowControl w:val="0"/>
      <w:overflowPunct w:val="0"/>
      <w:autoSpaceDE w:val="0"/>
      <w:autoSpaceDN w:val="0"/>
      <w:adjustRightInd w:val="0"/>
      <w:spacing w:after="0" w:line="204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11BE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011BE2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uiPriority w:val="99"/>
    <w:rsid w:val="00011BE2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011BE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011BE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011B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5">
    <w:name w:val="Строгий1"/>
    <w:rsid w:val="00011BE2"/>
    <w:rPr>
      <w:b/>
    </w:rPr>
  </w:style>
  <w:style w:type="character" w:customStyle="1" w:styleId="afd">
    <w:name w:val="Цветовое выделение"/>
    <w:uiPriority w:val="99"/>
    <w:rsid w:val="00011BE2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Знак Знак"/>
    <w:rsid w:val="00011B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11BE2"/>
    <w:rPr>
      <w:rFonts w:ascii="Times New Roman" w:hAnsi="Times New Roman" w:cs="Times New Roman"/>
      <w:sz w:val="24"/>
      <w:szCs w:val="24"/>
    </w:rPr>
  </w:style>
  <w:style w:type="character" w:styleId="aff1">
    <w:name w:val="line number"/>
    <w:basedOn w:val="a0"/>
    <w:uiPriority w:val="99"/>
    <w:rsid w:val="00011BE2"/>
  </w:style>
  <w:style w:type="paragraph" w:customStyle="1" w:styleId="26">
    <w:name w:val="Знак2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2">
    <w:name w:val="Char2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20">
    <w:name w:val="Строгий12"/>
    <w:uiPriority w:val="99"/>
    <w:rsid w:val="00011BE2"/>
    <w:rPr>
      <w:b/>
      <w:bCs/>
    </w:rPr>
  </w:style>
  <w:style w:type="character" w:customStyle="1" w:styleId="27">
    <w:name w:val="Знак Знак2"/>
    <w:uiPriority w:val="99"/>
    <w:rsid w:val="00011BE2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34"/>
    <w:qFormat/>
    <w:rsid w:val="00011BE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01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1BE2"/>
  </w:style>
  <w:style w:type="numbering" w:customStyle="1" w:styleId="28">
    <w:name w:val="Нет списка2"/>
    <w:next w:val="a2"/>
    <w:uiPriority w:val="99"/>
    <w:semiHidden/>
    <w:unhideWhenUsed/>
    <w:rsid w:val="00011BE2"/>
  </w:style>
  <w:style w:type="character" w:customStyle="1" w:styleId="FontStyle11">
    <w:name w:val="Font Style11"/>
    <w:rsid w:val="00011BE2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11">
    <w:name w:val="Строгий11"/>
    <w:uiPriority w:val="99"/>
    <w:rsid w:val="00011BE2"/>
    <w:rPr>
      <w:b/>
    </w:rPr>
  </w:style>
  <w:style w:type="character" w:customStyle="1" w:styleId="17">
    <w:name w:val="Знак Знак1"/>
    <w:uiPriority w:val="99"/>
    <w:rsid w:val="00011BE2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011BE2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011BE2"/>
  </w:style>
  <w:style w:type="paragraph" w:customStyle="1" w:styleId="aff6">
    <w:name w:val="Внимание: недобросовестность!"/>
    <w:basedOn w:val="aff4"/>
    <w:next w:val="a"/>
    <w:uiPriority w:val="99"/>
    <w:rsid w:val="00011BE2"/>
  </w:style>
  <w:style w:type="character" w:customStyle="1" w:styleId="aff7">
    <w:name w:val="Выделение для Базового Поиска"/>
    <w:uiPriority w:val="99"/>
    <w:rsid w:val="00011BE2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011BE2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8">
    <w:name w:val="Заголовок1"/>
    <w:basedOn w:val="affa"/>
    <w:next w:val="a"/>
    <w:uiPriority w:val="99"/>
    <w:rsid w:val="00011BE2"/>
    <w:rPr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uiPriority w:val="99"/>
    <w:rsid w:val="00011BE2"/>
    <w:rPr>
      <w:b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011BE2"/>
    <w:rPr>
      <w:b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011BE2"/>
    <w:pPr>
      <w:spacing w:after="0"/>
      <w:jc w:val="left"/>
    </w:pPr>
  </w:style>
  <w:style w:type="paragraph" w:customStyle="1" w:styleId="afff3">
    <w:name w:val="Интерактивный заголовок"/>
    <w:basedOn w:val="18"/>
    <w:next w:val="a"/>
    <w:uiPriority w:val="99"/>
    <w:rsid w:val="00011BE2"/>
    <w:rPr>
      <w:u w:val="single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011B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011B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11BE2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011BE2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011BE2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011BE2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4"/>
    <w:next w:val="a"/>
    <w:uiPriority w:val="99"/>
    <w:rsid w:val="00011BE2"/>
  </w:style>
  <w:style w:type="paragraph" w:customStyle="1" w:styleId="affff">
    <w:name w:val="Моноширинны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011BE2"/>
    <w:rPr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2">
    <w:name w:val="Не вступил в силу"/>
    <w:uiPriority w:val="99"/>
    <w:rsid w:val="00011BE2"/>
    <w:rPr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011BE2"/>
    <w:pPr>
      <w:ind w:firstLine="118"/>
    </w:pPr>
  </w:style>
  <w:style w:type="paragraph" w:customStyle="1" w:styleId="affff4">
    <w:name w:val="Оглавление"/>
    <w:basedOn w:val="af9"/>
    <w:next w:val="a"/>
    <w:uiPriority w:val="99"/>
    <w:rsid w:val="00011BE2"/>
    <w:pPr>
      <w:widowControl w:val="0"/>
      <w:ind w:left="140"/>
      <w:jc w:val="left"/>
    </w:pPr>
    <w:rPr>
      <w:sz w:val="24"/>
      <w:szCs w:val="24"/>
    </w:rPr>
  </w:style>
  <w:style w:type="character" w:customStyle="1" w:styleId="affff5">
    <w:name w:val="Опечатки"/>
    <w:uiPriority w:val="99"/>
    <w:rsid w:val="00011BE2"/>
    <w:rPr>
      <w:color w:val="FF0000"/>
    </w:rPr>
  </w:style>
  <w:style w:type="paragraph" w:customStyle="1" w:styleId="affff6">
    <w:name w:val="Переменная часть"/>
    <w:basedOn w:val="affa"/>
    <w:next w:val="a"/>
    <w:uiPriority w:val="99"/>
    <w:rsid w:val="00011BE2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011BE2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011B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a"/>
    <w:next w:val="a"/>
    <w:uiPriority w:val="99"/>
    <w:rsid w:val="00011BE2"/>
    <w:rPr>
      <w:sz w:val="20"/>
      <w:szCs w:val="20"/>
    </w:rPr>
  </w:style>
  <w:style w:type="paragraph" w:customStyle="1" w:styleId="affffb">
    <w:name w:val="Пример."/>
    <w:basedOn w:val="aff4"/>
    <w:next w:val="a"/>
    <w:uiPriority w:val="99"/>
    <w:rsid w:val="00011BE2"/>
  </w:style>
  <w:style w:type="paragraph" w:customStyle="1" w:styleId="affffc">
    <w:name w:val="Примечание."/>
    <w:basedOn w:val="aff4"/>
    <w:next w:val="a"/>
    <w:uiPriority w:val="99"/>
    <w:rsid w:val="00011BE2"/>
  </w:style>
  <w:style w:type="character" w:customStyle="1" w:styleId="affffd">
    <w:name w:val="Продолжение ссылки"/>
    <w:uiPriority w:val="99"/>
    <w:rsid w:val="00011BE2"/>
    <w:rPr>
      <w:color w:val="106BBE"/>
      <w:sz w:val="20"/>
      <w:u w:val="single"/>
    </w:rPr>
  </w:style>
  <w:style w:type="paragraph" w:customStyle="1" w:styleId="affffe">
    <w:name w:val="Словарная статья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011BE2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11BE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11BE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011BE2"/>
    <w:rPr>
      <w:color w:val="749232"/>
      <w:sz w:val="20"/>
      <w:u w:val="single"/>
    </w:rPr>
  </w:style>
  <w:style w:type="paragraph" w:customStyle="1" w:styleId="afffff4">
    <w:name w:val="Текст в таблице"/>
    <w:basedOn w:val="afe"/>
    <w:next w:val="a"/>
    <w:uiPriority w:val="99"/>
    <w:rsid w:val="00011BE2"/>
    <w:pPr>
      <w:widowControl w:val="0"/>
      <w:ind w:firstLine="500"/>
    </w:pPr>
    <w:rPr>
      <w:rFonts w:cs="Arial"/>
    </w:rPr>
  </w:style>
  <w:style w:type="paragraph" w:customStyle="1" w:styleId="afffff5">
    <w:name w:val="Текст ЭР (см. такж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011BE2"/>
    <w:rPr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e"/>
    <w:next w:val="a"/>
    <w:uiPriority w:val="99"/>
    <w:rsid w:val="00011B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011BE2"/>
  </w:style>
  <w:style w:type="paragraph" w:customStyle="1" w:styleId="ConsPlusTextList">
    <w:name w:val="ConsPlusTextList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24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3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0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0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6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1BE2"/>
    <w:pPr>
      <w:widowControl w:val="0"/>
      <w:autoSpaceDE w:val="0"/>
      <w:autoSpaceDN w:val="0"/>
      <w:adjustRightInd w:val="0"/>
      <w:spacing w:after="0" w:line="103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1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1BE2"/>
    <w:pPr>
      <w:widowControl w:val="0"/>
      <w:autoSpaceDE w:val="0"/>
      <w:autoSpaceDN w:val="0"/>
      <w:adjustRightInd w:val="0"/>
      <w:spacing w:after="0" w:line="514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9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11BE2"/>
    <w:pPr>
      <w:widowControl w:val="0"/>
      <w:autoSpaceDE w:val="0"/>
      <w:autoSpaceDN w:val="0"/>
      <w:adjustRightInd w:val="0"/>
      <w:spacing w:after="0" w:line="950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011B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011B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011B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011B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011B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011B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011B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011B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011B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011B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011BE2"/>
  </w:style>
  <w:style w:type="paragraph" w:customStyle="1" w:styleId="Style55">
    <w:name w:val="Style5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011B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011BE2"/>
  </w:style>
  <w:style w:type="numbering" w:customStyle="1" w:styleId="61">
    <w:name w:val="Нет списка6"/>
    <w:next w:val="a2"/>
    <w:uiPriority w:val="99"/>
    <w:semiHidden/>
    <w:unhideWhenUsed/>
    <w:rsid w:val="00011BE2"/>
  </w:style>
  <w:style w:type="numbering" w:customStyle="1" w:styleId="71">
    <w:name w:val="Нет списка7"/>
    <w:next w:val="a2"/>
    <w:uiPriority w:val="99"/>
    <w:semiHidden/>
    <w:unhideWhenUsed/>
    <w:rsid w:val="00011BE2"/>
  </w:style>
  <w:style w:type="numbering" w:customStyle="1" w:styleId="1110">
    <w:name w:val="Нет списка111"/>
    <w:next w:val="a2"/>
    <w:uiPriority w:val="99"/>
    <w:semiHidden/>
    <w:unhideWhenUsed/>
    <w:rsid w:val="00011BE2"/>
  </w:style>
  <w:style w:type="numbering" w:customStyle="1" w:styleId="210">
    <w:name w:val="Нет списка21"/>
    <w:next w:val="a2"/>
    <w:uiPriority w:val="99"/>
    <w:semiHidden/>
    <w:unhideWhenUsed/>
    <w:rsid w:val="00011BE2"/>
  </w:style>
  <w:style w:type="numbering" w:customStyle="1" w:styleId="310">
    <w:name w:val="Нет списка31"/>
    <w:next w:val="a2"/>
    <w:uiPriority w:val="99"/>
    <w:semiHidden/>
    <w:unhideWhenUsed/>
    <w:rsid w:val="00011BE2"/>
  </w:style>
  <w:style w:type="numbering" w:customStyle="1" w:styleId="410">
    <w:name w:val="Нет списка41"/>
    <w:next w:val="a2"/>
    <w:uiPriority w:val="99"/>
    <w:semiHidden/>
    <w:unhideWhenUsed/>
    <w:rsid w:val="00011BE2"/>
  </w:style>
  <w:style w:type="numbering" w:customStyle="1" w:styleId="510">
    <w:name w:val="Нет списка51"/>
    <w:next w:val="a2"/>
    <w:uiPriority w:val="99"/>
    <w:semiHidden/>
    <w:unhideWhenUsed/>
    <w:rsid w:val="00011BE2"/>
  </w:style>
  <w:style w:type="numbering" w:customStyle="1" w:styleId="610">
    <w:name w:val="Нет списка61"/>
    <w:next w:val="a2"/>
    <w:uiPriority w:val="99"/>
    <w:semiHidden/>
    <w:unhideWhenUsed/>
    <w:rsid w:val="00011BE2"/>
  </w:style>
  <w:style w:type="table" w:customStyle="1" w:styleId="211">
    <w:name w:val="Сетка таблицы21"/>
    <w:basedOn w:val="a1"/>
    <w:next w:val="a3"/>
    <w:uiPriority w:val="59"/>
    <w:rsid w:val="00011B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11BE2"/>
  </w:style>
  <w:style w:type="table" w:customStyle="1" w:styleId="2110">
    <w:name w:val="Сетка таблицы211"/>
    <w:basedOn w:val="a1"/>
    <w:next w:val="a3"/>
    <w:uiPriority w:val="59"/>
    <w:rsid w:val="00011B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11BE2"/>
  </w:style>
  <w:style w:type="character" w:customStyle="1" w:styleId="FontStyle80">
    <w:name w:val="Font Style80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character" w:customStyle="1" w:styleId="19">
    <w:name w:val="Слабое выделение1"/>
    <w:basedOn w:val="a0"/>
    <w:uiPriority w:val="19"/>
    <w:qFormat/>
    <w:rsid w:val="00011BE2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011BE2"/>
  </w:style>
  <w:style w:type="paragraph" w:styleId="afffffa">
    <w:name w:val="No Spacing"/>
    <w:uiPriority w:val="1"/>
    <w:qFormat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11BE2"/>
  </w:style>
  <w:style w:type="numbering" w:customStyle="1" w:styleId="121">
    <w:name w:val="Нет списка12"/>
    <w:next w:val="a2"/>
    <w:uiPriority w:val="99"/>
    <w:semiHidden/>
    <w:unhideWhenUsed/>
    <w:rsid w:val="00011BE2"/>
  </w:style>
  <w:style w:type="numbering" w:customStyle="1" w:styleId="130">
    <w:name w:val="Нет списка13"/>
    <w:next w:val="a2"/>
    <w:uiPriority w:val="99"/>
    <w:semiHidden/>
    <w:unhideWhenUsed/>
    <w:rsid w:val="00011BE2"/>
  </w:style>
  <w:style w:type="numbering" w:customStyle="1" w:styleId="140">
    <w:name w:val="Нет списка14"/>
    <w:next w:val="a2"/>
    <w:uiPriority w:val="99"/>
    <w:semiHidden/>
    <w:unhideWhenUsed/>
    <w:rsid w:val="00011BE2"/>
  </w:style>
  <w:style w:type="numbering" w:customStyle="1" w:styleId="150">
    <w:name w:val="Нет списка15"/>
    <w:next w:val="a2"/>
    <w:uiPriority w:val="99"/>
    <w:semiHidden/>
    <w:unhideWhenUsed/>
    <w:rsid w:val="00011BE2"/>
  </w:style>
  <w:style w:type="paragraph" w:customStyle="1" w:styleId="Style58">
    <w:name w:val="Style58"/>
    <w:basedOn w:val="a"/>
    <w:rsid w:val="00011BE2"/>
    <w:pPr>
      <w:spacing w:after="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44">
    <w:name w:val="Style1244"/>
    <w:basedOn w:val="a"/>
    <w:rsid w:val="00011BE2"/>
    <w:pPr>
      <w:spacing w:after="0" w:line="238" w:lineRule="exact"/>
      <w:ind w:firstLine="21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85">
    <w:name w:val="Style485"/>
    <w:basedOn w:val="a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8">
    <w:name w:val="CharStyle28"/>
    <w:basedOn w:val="a0"/>
    <w:rsid w:val="00011B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011B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fffffb">
    <w:name w:val="Subtle Emphasis"/>
    <w:basedOn w:val="a0"/>
    <w:uiPriority w:val="19"/>
    <w:qFormat/>
    <w:rsid w:val="00011BE2"/>
    <w:rPr>
      <w:i/>
      <w:iCs/>
      <w:color w:val="404040" w:themeColor="text1" w:themeTint="BF"/>
    </w:rPr>
  </w:style>
  <w:style w:type="numbering" w:customStyle="1" w:styleId="160">
    <w:name w:val="Нет списка16"/>
    <w:next w:val="a2"/>
    <w:uiPriority w:val="99"/>
    <w:semiHidden/>
    <w:unhideWhenUsed/>
    <w:rsid w:val="00C97045"/>
  </w:style>
  <w:style w:type="table" w:customStyle="1" w:styleId="42">
    <w:name w:val="Сетка таблицы4"/>
    <w:basedOn w:val="a1"/>
    <w:next w:val="a3"/>
    <w:uiPriority w:val="99"/>
    <w:rsid w:val="00C9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C97045"/>
  </w:style>
  <w:style w:type="numbering" w:customStyle="1" w:styleId="220">
    <w:name w:val="Нет списка22"/>
    <w:next w:val="a2"/>
    <w:uiPriority w:val="99"/>
    <w:semiHidden/>
    <w:unhideWhenUsed/>
    <w:rsid w:val="00C97045"/>
  </w:style>
  <w:style w:type="numbering" w:customStyle="1" w:styleId="320">
    <w:name w:val="Нет списка32"/>
    <w:next w:val="a2"/>
    <w:uiPriority w:val="99"/>
    <w:semiHidden/>
    <w:unhideWhenUsed/>
    <w:rsid w:val="00C97045"/>
  </w:style>
  <w:style w:type="numbering" w:customStyle="1" w:styleId="420">
    <w:name w:val="Нет списка42"/>
    <w:next w:val="a2"/>
    <w:uiPriority w:val="99"/>
    <w:semiHidden/>
    <w:unhideWhenUsed/>
    <w:rsid w:val="00C97045"/>
  </w:style>
  <w:style w:type="numbering" w:customStyle="1" w:styleId="52">
    <w:name w:val="Нет списка52"/>
    <w:next w:val="a2"/>
    <w:uiPriority w:val="99"/>
    <w:semiHidden/>
    <w:unhideWhenUsed/>
    <w:rsid w:val="00C97045"/>
  </w:style>
  <w:style w:type="numbering" w:customStyle="1" w:styleId="62">
    <w:name w:val="Нет списка62"/>
    <w:next w:val="a2"/>
    <w:uiPriority w:val="99"/>
    <w:semiHidden/>
    <w:unhideWhenUsed/>
    <w:rsid w:val="00C97045"/>
  </w:style>
  <w:style w:type="numbering" w:customStyle="1" w:styleId="710">
    <w:name w:val="Нет списка71"/>
    <w:next w:val="a2"/>
    <w:uiPriority w:val="99"/>
    <w:semiHidden/>
    <w:unhideWhenUsed/>
    <w:rsid w:val="00C97045"/>
  </w:style>
  <w:style w:type="numbering" w:customStyle="1" w:styleId="1120">
    <w:name w:val="Нет списка112"/>
    <w:next w:val="a2"/>
    <w:uiPriority w:val="99"/>
    <w:semiHidden/>
    <w:unhideWhenUsed/>
    <w:rsid w:val="00C97045"/>
  </w:style>
  <w:style w:type="numbering" w:customStyle="1" w:styleId="2111">
    <w:name w:val="Нет списка211"/>
    <w:next w:val="a2"/>
    <w:uiPriority w:val="99"/>
    <w:semiHidden/>
    <w:unhideWhenUsed/>
    <w:rsid w:val="00C97045"/>
  </w:style>
  <w:style w:type="numbering" w:customStyle="1" w:styleId="311">
    <w:name w:val="Нет списка311"/>
    <w:next w:val="a2"/>
    <w:uiPriority w:val="99"/>
    <w:semiHidden/>
    <w:unhideWhenUsed/>
    <w:rsid w:val="00C97045"/>
  </w:style>
  <w:style w:type="numbering" w:customStyle="1" w:styleId="411">
    <w:name w:val="Нет списка411"/>
    <w:next w:val="a2"/>
    <w:uiPriority w:val="99"/>
    <w:semiHidden/>
    <w:unhideWhenUsed/>
    <w:rsid w:val="00C97045"/>
  </w:style>
  <w:style w:type="numbering" w:customStyle="1" w:styleId="511">
    <w:name w:val="Нет списка511"/>
    <w:next w:val="a2"/>
    <w:uiPriority w:val="99"/>
    <w:semiHidden/>
    <w:unhideWhenUsed/>
    <w:rsid w:val="00C97045"/>
  </w:style>
  <w:style w:type="numbering" w:customStyle="1" w:styleId="611">
    <w:name w:val="Нет списка611"/>
    <w:next w:val="a2"/>
    <w:uiPriority w:val="99"/>
    <w:semiHidden/>
    <w:unhideWhenUsed/>
    <w:rsid w:val="00C97045"/>
  </w:style>
  <w:style w:type="table" w:customStyle="1" w:styleId="221">
    <w:name w:val="Сетка таблицы22"/>
    <w:basedOn w:val="a1"/>
    <w:next w:val="a3"/>
    <w:uiPriority w:val="59"/>
    <w:rsid w:val="00C97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C97045"/>
  </w:style>
  <w:style w:type="table" w:customStyle="1" w:styleId="212">
    <w:name w:val="Сетка таблицы212"/>
    <w:basedOn w:val="a1"/>
    <w:next w:val="a3"/>
    <w:uiPriority w:val="59"/>
    <w:rsid w:val="00C9704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C97045"/>
  </w:style>
  <w:style w:type="numbering" w:customStyle="1" w:styleId="910">
    <w:name w:val="Нет списка91"/>
    <w:next w:val="a2"/>
    <w:uiPriority w:val="99"/>
    <w:semiHidden/>
    <w:unhideWhenUsed/>
    <w:rsid w:val="00C97045"/>
  </w:style>
  <w:style w:type="numbering" w:customStyle="1" w:styleId="101">
    <w:name w:val="Нет списка101"/>
    <w:next w:val="a2"/>
    <w:uiPriority w:val="99"/>
    <w:semiHidden/>
    <w:unhideWhenUsed/>
    <w:rsid w:val="00C97045"/>
  </w:style>
  <w:style w:type="numbering" w:customStyle="1" w:styleId="1210">
    <w:name w:val="Нет списка121"/>
    <w:next w:val="a2"/>
    <w:uiPriority w:val="99"/>
    <w:semiHidden/>
    <w:unhideWhenUsed/>
    <w:rsid w:val="00C97045"/>
  </w:style>
  <w:style w:type="numbering" w:customStyle="1" w:styleId="131">
    <w:name w:val="Нет списка131"/>
    <w:next w:val="a2"/>
    <w:uiPriority w:val="99"/>
    <w:semiHidden/>
    <w:unhideWhenUsed/>
    <w:rsid w:val="00C97045"/>
  </w:style>
  <w:style w:type="numbering" w:customStyle="1" w:styleId="141">
    <w:name w:val="Нет списка141"/>
    <w:next w:val="a2"/>
    <w:uiPriority w:val="99"/>
    <w:semiHidden/>
    <w:unhideWhenUsed/>
    <w:rsid w:val="00C97045"/>
  </w:style>
  <w:style w:type="numbering" w:customStyle="1" w:styleId="151">
    <w:name w:val="Нет списка151"/>
    <w:next w:val="a2"/>
    <w:uiPriority w:val="99"/>
    <w:semiHidden/>
    <w:unhideWhenUsed/>
    <w:rsid w:val="00C9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10517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2019-01-17T11:32:00Z</dcterms:created>
  <dcterms:modified xsi:type="dcterms:W3CDTF">2019-01-17T11:32:00Z</dcterms:modified>
</cp:coreProperties>
</file>